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E2F" w:rsidRDefault="00754E2F" w:rsidP="00754E2F">
      <w:pPr>
        <w:widowControl w:val="0"/>
        <w:autoSpaceDE w:val="0"/>
        <w:autoSpaceDN w:val="0"/>
        <w:spacing w:after="0" w:line="240" w:lineRule="auto"/>
        <w:jc w:val="center"/>
        <w:rPr>
          <w:rFonts w:ascii="Georgia" w:eastAsia="Calibri" w:hAnsi="Georgia" w:cs="Calibri"/>
          <w:b/>
          <w:w w:val="110"/>
          <w:sz w:val="28"/>
          <w:szCs w:val="24"/>
          <w:lang w:val="pt-PT" w:eastAsia="pt-PT" w:bidi="pt-PT"/>
        </w:rPr>
      </w:pPr>
      <w:bookmarkStart w:id="0" w:name="_Hlk112072420"/>
    </w:p>
    <w:bookmarkEnd w:id="0"/>
    <w:p w:rsidR="00762CF7" w:rsidRPr="00762CF7" w:rsidRDefault="00762CF7" w:rsidP="00762CF7">
      <w:pPr>
        <w:widowControl w:val="0"/>
        <w:suppressAutoHyphens/>
        <w:spacing w:after="0" w:line="240" w:lineRule="auto"/>
        <w:jc w:val="center"/>
        <w:textAlignment w:val="baseline"/>
        <w:rPr>
          <w:rFonts w:ascii="Georgia" w:eastAsia="Calibri" w:hAnsi="Georgia" w:cs="Georgia"/>
          <w:szCs w:val="24"/>
          <w:lang w:val="pt-PT" w:eastAsia="pt-PT" w:bidi="pt-PT"/>
        </w:rPr>
      </w:pPr>
      <w:r w:rsidRPr="00762CF7">
        <w:rPr>
          <w:rFonts w:ascii="Georgia" w:eastAsia="Calibri" w:hAnsi="Georgia" w:cs="Georgia"/>
          <w:b/>
          <w:w w:val="110"/>
          <w:sz w:val="28"/>
          <w:szCs w:val="24"/>
          <w:lang w:eastAsia="pt-PT" w:bidi="pt-PT"/>
        </w:rPr>
        <w:t xml:space="preserve">O </w:t>
      </w:r>
      <w:r w:rsidRPr="00762CF7">
        <w:rPr>
          <w:rFonts w:ascii="Georgia" w:eastAsia="Calibri" w:hAnsi="Georgia" w:cs="Georgia"/>
          <w:b/>
          <w:i/>
          <w:w w:val="110"/>
          <w:sz w:val="28"/>
          <w:szCs w:val="24"/>
          <w:lang w:eastAsia="pt-PT" w:bidi="pt-PT"/>
        </w:rPr>
        <w:t>PODCAST</w:t>
      </w:r>
      <w:r w:rsidRPr="00762CF7">
        <w:rPr>
          <w:rFonts w:ascii="Georgia" w:eastAsia="Calibri" w:hAnsi="Georgia" w:cs="Georgia"/>
          <w:b/>
          <w:w w:val="110"/>
          <w:sz w:val="28"/>
          <w:szCs w:val="24"/>
          <w:lang w:eastAsia="pt-PT" w:bidi="pt-PT"/>
        </w:rPr>
        <w:t xml:space="preserve"> COMO ESTRATÉGIA DE DIVULGAÇÃO CIENTÍFICA NA EPTNM</w:t>
      </w:r>
    </w:p>
    <w:p w:rsidR="00762CF7" w:rsidRPr="00762CF7" w:rsidRDefault="00762CF7" w:rsidP="00762CF7">
      <w:pPr>
        <w:widowControl w:val="0"/>
        <w:suppressAutoHyphens/>
        <w:spacing w:after="0" w:line="240" w:lineRule="auto"/>
        <w:jc w:val="both"/>
        <w:textAlignment w:val="baseline"/>
        <w:rPr>
          <w:rFonts w:ascii="Georgia" w:eastAsia="Calibri" w:hAnsi="Georgia" w:cs="Georgia"/>
          <w:sz w:val="24"/>
          <w:szCs w:val="24"/>
          <w:lang w:val="pt-PT" w:eastAsia="pt-PT" w:bidi="pt-PT"/>
        </w:rPr>
      </w:pPr>
    </w:p>
    <w:p w:rsidR="00762CF7" w:rsidRPr="00762CF7" w:rsidRDefault="00762CF7" w:rsidP="00762CF7">
      <w:pPr>
        <w:widowControl w:val="0"/>
        <w:pBdr>
          <w:top w:val="nil"/>
          <w:left w:val="nil"/>
          <w:bottom w:val="nil"/>
          <w:right w:val="nil"/>
          <w:between w:val="nil"/>
        </w:pBdr>
        <w:spacing w:after="0" w:line="240" w:lineRule="auto"/>
        <w:jc w:val="center"/>
        <w:rPr>
          <w:rFonts w:ascii="Georgia" w:eastAsia="Georgia" w:hAnsi="Georgia" w:cs="Georgia"/>
          <w:b/>
          <w:color w:val="000000"/>
          <w:sz w:val="40"/>
          <w:szCs w:val="40"/>
          <w:vertAlign w:val="superscript"/>
          <w:lang w:val="pt-PT" w:eastAsia="pt-PT" w:bidi="pt-PT"/>
        </w:rPr>
      </w:pPr>
      <w:r w:rsidRPr="00762CF7">
        <w:rPr>
          <w:rFonts w:ascii="Georgia" w:eastAsia="Georgia" w:hAnsi="Georgia" w:cs="Georgia"/>
          <w:b/>
          <w:color w:val="000000"/>
          <w:sz w:val="24"/>
          <w:szCs w:val="24"/>
          <w:lang w:eastAsia="pt-PT" w:bidi="pt-PT"/>
        </w:rPr>
        <w:t>José Cavalcante Lacerda Junior</w:t>
      </w:r>
      <w:r w:rsidRPr="00762CF7">
        <w:rPr>
          <w:rFonts w:ascii="Georgia" w:eastAsia="Georgia" w:hAnsi="Georgia" w:cs="Georgia"/>
          <w:b/>
          <w:color w:val="000000"/>
          <w:sz w:val="24"/>
          <w:szCs w:val="24"/>
          <w:vertAlign w:val="superscript"/>
          <w:lang w:val="pt-PT" w:eastAsia="pt-PT" w:bidi="pt-PT"/>
        </w:rPr>
        <w:t xml:space="preserve"> </w:t>
      </w:r>
      <w:r w:rsidRPr="00762CF7">
        <w:rPr>
          <w:rFonts w:ascii="Georgia" w:eastAsia="Georgia" w:hAnsi="Georgia" w:cs="Georgia"/>
          <w:b/>
          <w:color w:val="231F20"/>
          <w:sz w:val="24"/>
          <w:szCs w:val="24"/>
          <w:vertAlign w:val="superscript"/>
          <w:lang w:val="pt-PT" w:eastAsia="pt-PT" w:bidi="pt-PT"/>
        </w:rPr>
        <w:footnoteReference w:id="1"/>
      </w:r>
      <w:r w:rsidRPr="00762CF7">
        <w:rPr>
          <w:rFonts w:ascii="Georgia" w:eastAsia="Georgia" w:hAnsi="Georgia" w:cs="Georgia"/>
          <w:b/>
          <w:color w:val="000000"/>
          <w:sz w:val="24"/>
          <w:szCs w:val="24"/>
          <w:lang w:val="pt-PT" w:eastAsia="pt-PT" w:bidi="pt-PT"/>
        </w:rPr>
        <w:t xml:space="preserve">, </w:t>
      </w:r>
      <w:r w:rsidRPr="00762CF7">
        <w:rPr>
          <w:rFonts w:ascii="Georgia" w:eastAsia="Georgia" w:hAnsi="Georgia" w:cs="Georgia"/>
          <w:b/>
          <w:color w:val="000000"/>
          <w:sz w:val="24"/>
          <w:szCs w:val="24"/>
          <w:lang w:eastAsia="pt-PT" w:bidi="pt-PT"/>
        </w:rPr>
        <w:t xml:space="preserve">Gilbert </w:t>
      </w:r>
      <w:proofErr w:type="spellStart"/>
      <w:r w:rsidRPr="00762CF7">
        <w:rPr>
          <w:rFonts w:ascii="Georgia" w:eastAsia="Georgia" w:hAnsi="Georgia" w:cs="Georgia"/>
          <w:b/>
          <w:color w:val="000000"/>
          <w:sz w:val="24"/>
          <w:szCs w:val="24"/>
          <w:lang w:eastAsia="pt-PT" w:bidi="pt-PT"/>
        </w:rPr>
        <w:t>Kenendy</w:t>
      </w:r>
      <w:proofErr w:type="spellEnd"/>
      <w:r w:rsidRPr="00762CF7">
        <w:rPr>
          <w:rFonts w:ascii="Georgia" w:eastAsia="Georgia" w:hAnsi="Georgia" w:cs="Georgia"/>
          <w:b/>
          <w:color w:val="000000"/>
          <w:sz w:val="24"/>
          <w:szCs w:val="24"/>
          <w:lang w:eastAsia="pt-PT" w:bidi="pt-PT"/>
        </w:rPr>
        <w:t xml:space="preserve"> Queiroz Lopes Filho</w:t>
      </w:r>
      <w:r w:rsidRPr="00762CF7">
        <w:rPr>
          <w:rFonts w:ascii="Georgia" w:eastAsia="Georgia" w:hAnsi="Georgia" w:cs="Georgia"/>
          <w:b/>
          <w:color w:val="000000"/>
          <w:sz w:val="24"/>
          <w:szCs w:val="24"/>
          <w:vertAlign w:val="superscript"/>
          <w:lang w:val="pt-PT" w:eastAsia="pt-PT" w:bidi="pt-PT"/>
        </w:rPr>
        <w:t xml:space="preserve"> </w:t>
      </w:r>
      <w:r w:rsidRPr="00762CF7">
        <w:rPr>
          <w:rFonts w:ascii="Georgia" w:eastAsia="Georgia" w:hAnsi="Georgia" w:cs="Georgia"/>
          <w:b/>
          <w:color w:val="231F20"/>
          <w:sz w:val="24"/>
          <w:szCs w:val="24"/>
          <w:vertAlign w:val="superscript"/>
          <w:lang w:val="pt-PT" w:eastAsia="pt-PT" w:bidi="pt-PT"/>
        </w:rPr>
        <w:footnoteReference w:id="2"/>
      </w:r>
      <w:r w:rsidRPr="00762CF7">
        <w:rPr>
          <w:rFonts w:ascii="Georgia" w:eastAsia="Georgia" w:hAnsi="Georgia" w:cs="Georgia"/>
          <w:b/>
          <w:color w:val="000000"/>
          <w:sz w:val="24"/>
          <w:szCs w:val="24"/>
          <w:lang w:val="pt-PT" w:eastAsia="pt-PT" w:bidi="pt-PT"/>
        </w:rPr>
        <w:t xml:space="preserve"> e </w:t>
      </w:r>
      <w:r w:rsidRPr="00762CF7">
        <w:rPr>
          <w:rFonts w:ascii="Georgia" w:eastAsia="Georgia" w:hAnsi="Georgia" w:cs="Georgia"/>
          <w:b/>
          <w:color w:val="000000"/>
          <w:sz w:val="24"/>
          <w:szCs w:val="24"/>
          <w:lang w:eastAsia="pt-PT" w:bidi="pt-PT"/>
        </w:rPr>
        <w:t>Paulo Ubiratã Ferreira Martins</w:t>
      </w:r>
      <w:r w:rsidRPr="00762CF7">
        <w:rPr>
          <w:rFonts w:ascii="Georgia" w:eastAsia="Georgia" w:hAnsi="Georgia" w:cs="Georgia"/>
          <w:b/>
          <w:color w:val="000000"/>
          <w:sz w:val="24"/>
          <w:szCs w:val="24"/>
          <w:vertAlign w:val="superscript"/>
          <w:lang w:val="pt-PT" w:eastAsia="pt-PT" w:bidi="pt-PT"/>
        </w:rPr>
        <w:t xml:space="preserve"> </w:t>
      </w:r>
      <w:r w:rsidRPr="00762CF7">
        <w:rPr>
          <w:rFonts w:ascii="Georgia" w:eastAsia="Georgia" w:hAnsi="Georgia" w:cs="Georgia"/>
          <w:b/>
          <w:color w:val="000000"/>
          <w:sz w:val="24"/>
          <w:szCs w:val="24"/>
          <w:vertAlign w:val="superscript"/>
          <w:lang w:val="pt-PT" w:eastAsia="pt-PT" w:bidi="pt-PT"/>
        </w:rPr>
        <w:footnoteReference w:id="3"/>
      </w:r>
    </w:p>
    <w:p w:rsidR="00762CF7" w:rsidRPr="00762CF7" w:rsidRDefault="00762CF7" w:rsidP="00762CF7">
      <w:pPr>
        <w:widowControl w:val="0"/>
        <w:suppressAutoHyphens/>
        <w:spacing w:after="0" w:line="240" w:lineRule="auto"/>
        <w:jc w:val="both"/>
        <w:textAlignment w:val="baseline"/>
        <w:rPr>
          <w:rFonts w:ascii="Corbel" w:eastAsia="F" w:hAnsi="Corbel" w:cs="Corbel"/>
          <w:sz w:val="24"/>
          <w:szCs w:val="24"/>
          <w:lang w:val="pt-PT"/>
        </w:rPr>
      </w:pPr>
    </w:p>
    <w:p w:rsidR="00762CF7" w:rsidRPr="00762CF7" w:rsidRDefault="00762CF7" w:rsidP="00762CF7">
      <w:pPr>
        <w:widowControl w:val="0"/>
        <w:suppressAutoHyphens/>
        <w:spacing w:after="0" w:line="240" w:lineRule="auto"/>
        <w:jc w:val="center"/>
        <w:textAlignment w:val="baseline"/>
        <w:rPr>
          <w:rFonts w:ascii="Georgia" w:eastAsia="Calibri" w:hAnsi="Georgia" w:cs="Georgia"/>
          <w:sz w:val="24"/>
          <w:szCs w:val="24"/>
          <w:lang w:val="pt-PT" w:eastAsia="pt-PT" w:bidi="pt-PT"/>
        </w:rPr>
      </w:pPr>
      <w:r w:rsidRPr="00762CF7">
        <w:rPr>
          <w:rFonts w:ascii="Georgia" w:eastAsia="Calibri" w:hAnsi="Georgia" w:cs="Georgia"/>
          <w:b/>
          <w:w w:val="105"/>
          <w:sz w:val="24"/>
          <w:szCs w:val="24"/>
          <w:lang w:val="pt-PT" w:eastAsia="pt-PT" w:bidi="pt-PT"/>
        </w:rPr>
        <w:t>RESUMO</w:t>
      </w:r>
    </w:p>
    <w:p w:rsidR="00762CF7" w:rsidRPr="00762CF7" w:rsidRDefault="00762CF7" w:rsidP="00762CF7">
      <w:pPr>
        <w:widowControl w:val="0"/>
        <w:suppressAutoHyphens/>
        <w:spacing w:after="0" w:line="240" w:lineRule="auto"/>
        <w:jc w:val="both"/>
        <w:textAlignment w:val="baseline"/>
        <w:rPr>
          <w:rFonts w:ascii="Georgia" w:eastAsia="Calibri" w:hAnsi="Georgia" w:cs="Georgia"/>
          <w:sz w:val="24"/>
          <w:szCs w:val="24"/>
          <w:lang w:val="pt-PT" w:eastAsia="pt-PT" w:bidi="pt-PT"/>
        </w:rPr>
      </w:pPr>
    </w:p>
    <w:p w:rsidR="00762CF7" w:rsidRPr="00762CF7" w:rsidRDefault="00762CF7" w:rsidP="00762CF7">
      <w:pPr>
        <w:widowControl w:val="0"/>
        <w:suppressAutoHyphens/>
        <w:spacing w:after="0" w:line="240" w:lineRule="auto"/>
        <w:jc w:val="both"/>
        <w:textAlignment w:val="baseline"/>
        <w:rPr>
          <w:rFonts w:ascii="Georgia" w:eastAsia="Calibri" w:hAnsi="Georgia" w:cs="Georgia"/>
          <w:sz w:val="24"/>
          <w:szCs w:val="24"/>
          <w:lang w:val="pt-PT" w:eastAsia="pt-PT" w:bidi="pt-PT"/>
        </w:rPr>
      </w:pPr>
      <w:r w:rsidRPr="00762CF7">
        <w:rPr>
          <w:rFonts w:ascii="Georgia" w:eastAsia="Calibri" w:hAnsi="Georgia" w:cs="Georgia"/>
          <w:sz w:val="24"/>
          <w:szCs w:val="24"/>
          <w:lang w:eastAsia="pt-PT" w:bidi="pt-PT"/>
        </w:rPr>
        <w:t xml:space="preserve">A Divulgação Científica - DC como uma estratégia de aproximação entre a Ciência e a sociedade deve levar em consideração a Educação Profissional Técnica de Nível Médio (EPTNM) e suas interações com as tecnologias digitais. Entende-se que a utilização de </w:t>
      </w:r>
      <w:r w:rsidRPr="00762CF7">
        <w:rPr>
          <w:rFonts w:ascii="Georgia" w:eastAsia="Calibri" w:hAnsi="Georgia" w:cs="Georgia"/>
          <w:i/>
          <w:sz w:val="24"/>
          <w:szCs w:val="24"/>
          <w:lang w:eastAsia="pt-PT" w:bidi="pt-PT"/>
        </w:rPr>
        <w:t>podcasts</w:t>
      </w:r>
      <w:r w:rsidRPr="00762CF7">
        <w:rPr>
          <w:rFonts w:ascii="Georgia" w:eastAsia="Calibri" w:hAnsi="Georgia" w:cs="Georgia"/>
          <w:sz w:val="24"/>
          <w:szCs w:val="24"/>
          <w:lang w:eastAsia="pt-PT" w:bidi="pt-PT"/>
        </w:rPr>
        <w:t xml:space="preserve"> favorece um maior interesse dos jovens nessa interface. Dessa forma, a investigação apresentada, além de um levantamento teórico, utilizou-se da pesquisa-ação. Como resultado, observou-se que há o reconhecimento do </w:t>
      </w:r>
      <w:r w:rsidRPr="00762CF7">
        <w:rPr>
          <w:rFonts w:ascii="Georgia" w:eastAsia="Calibri" w:hAnsi="Georgia" w:cs="Georgia"/>
          <w:i/>
          <w:sz w:val="24"/>
          <w:szCs w:val="24"/>
          <w:lang w:eastAsia="pt-PT" w:bidi="pt-PT"/>
        </w:rPr>
        <w:t>podcast</w:t>
      </w:r>
      <w:r w:rsidRPr="00762CF7">
        <w:rPr>
          <w:rFonts w:ascii="Georgia" w:eastAsia="Calibri" w:hAnsi="Georgia" w:cs="Georgia"/>
          <w:sz w:val="24"/>
          <w:szCs w:val="24"/>
          <w:lang w:eastAsia="pt-PT" w:bidi="pt-PT"/>
        </w:rPr>
        <w:t xml:space="preserve"> para a DC aliada à necessidade da utilização de uma linguagem atenta às condições contemporâneas, o que, no entanto, não representa uma confiabilidade plena em torno dos conteúdos do </w:t>
      </w:r>
      <w:r w:rsidRPr="00762CF7">
        <w:rPr>
          <w:rFonts w:ascii="Georgia" w:eastAsia="Calibri" w:hAnsi="Georgia" w:cs="Georgia"/>
          <w:i/>
          <w:sz w:val="24"/>
          <w:szCs w:val="24"/>
          <w:lang w:eastAsia="pt-PT" w:bidi="pt-PT"/>
        </w:rPr>
        <w:t>podcast</w:t>
      </w:r>
      <w:r w:rsidRPr="00762CF7">
        <w:rPr>
          <w:rFonts w:ascii="Georgia" w:eastAsia="Calibri" w:hAnsi="Georgia" w:cs="Georgia"/>
          <w:sz w:val="24"/>
          <w:szCs w:val="24"/>
          <w:lang w:eastAsia="pt-PT" w:bidi="pt-PT"/>
        </w:rPr>
        <w:t>.</w:t>
      </w:r>
    </w:p>
    <w:p w:rsidR="00762CF7" w:rsidRPr="00762CF7" w:rsidRDefault="00762CF7" w:rsidP="00762CF7">
      <w:pPr>
        <w:widowControl w:val="0"/>
        <w:suppressAutoHyphens/>
        <w:spacing w:after="0" w:line="240" w:lineRule="auto"/>
        <w:jc w:val="both"/>
        <w:textAlignment w:val="baseline"/>
        <w:rPr>
          <w:rFonts w:ascii="Georgia" w:eastAsia="Calibri" w:hAnsi="Georgia" w:cs="Georgia"/>
          <w:sz w:val="24"/>
          <w:szCs w:val="24"/>
          <w:lang w:val="pt-PT" w:eastAsia="pt-PT" w:bidi="pt-PT"/>
        </w:rPr>
      </w:pPr>
    </w:p>
    <w:p w:rsidR="00762CF7" w:rsidRPr="00762CF7" w:rsidRDefault="00762CF7" w:rsidP="00762CF7">
      <w:pPr>
        <w:widowControl w:val="0"/>
        <w:suppressAutoHyphens/>
        <w:spacing w:after="0" w:line="240" w:lineRule="auto"/>
        <w:jc w:val="both"/>
        <w:textAlignment w:val="baseline"/>
        <w:rPr>
          <w:rFonts w:ascii="Georgia" w:eastAsia="Calibri" w:hAnsi="Georgia" w:cs="Georgia"/>
          <w:w w:val="110"/>
          <w:sz w:val="24"/>
          <w:szCs w:val="24"/>
          <w:lang w:eastAsia="pt-PT" w:bidi="pt-PT"/>
        </w:rPr>
      </w:pPr>
      <w:r w:rsidRPr="00762CF7">
        <w:rPr>
          <w:rFonts w:ascii="Georgia" w:eastAsia="Calibri" w:hAnsi="Georgia" w:cs="Georgia"/>
          <w:b/>
          <w:w w:val="105"/>
          <w:sz w:val="24"/>
          <w:szCs w:val="24"/>
          <w:lang w:val="pt-PT" w:eastAsia="pt-PT" w:bidi="pt-PT"/>
        </w:rPr>
        <w:t>Palavras-Chave</w:t>
      </w:r>
      <w:r w:rsidRPr="00762CF7">
        <w:rPr>
          <w:rFonts w:ascii="Georgia" w:eastAsia="Calibri" w:hAnsi="Georgia" w:cs="Georgia"/>
          <w:w w:val="105"/>
          <w:sz w:val="24"/>
          <w:szCs w:val="24"/>
          <w:lang w:val="pt-PT" w:eastAsia="pt-PT" w:bidi="pt-PT"/>
        </w:rPr>
        <w:t xml:space="preserve">: </w:t>
      </w:r>
      <w:r w:rsidRPr="00762CF7">
        <w:rPr>
          <w:rFonts w:ascii="Georgia" w:eastAsia="Calibri" w:hAnsi="Georgia" w:cs="Georgia"/>
          <w:w w:val="105"/>
          <w:sz w:val="24"/>
          <w:szCs w:val="24"/>
          <w:lang w:eastAsia="pt-PT" w:bidi="pt-PT"/>
        </w:rPr>
        <w:t>Divulgação Científica</w:t>
      </w:r>
      <w:r w:rsidRPr="00762CF7">
        <w:rPr>
          <w:rFonts w:ascii="Georgia" w:eastAsia="Calibri" w:hAnsi="Georgia" w:cs="Georgia"/>
          <w:w w:val="105"/>
          <w:sz w:val="24"/>
          <w:szCs w:val="24"/>
          <w:lang w:val="pt-PT" w:eastAsia="pt-PT" w:bidi="pt-PT"/>
        </w:rPr>
        <w:t xml:space="preserve">; </w:t>
      </w:r>
      <w:r w:rsidRPr="00762CF7">
        <w:rPr>
          <w:rFonts w:ascii="Georgia" w:eastAsia="Calibri" w:hAnsi="Georgia" w:cs="Georgia"/>
          <w:w w:val="105"/>
          <w:sz w:val="24"/>
          <w:szCs w:val="24"/>
          <w:lang w:eastAsia="pt-PT" w:bidi="pt-PT"/>
        </w:rPr>
        <w:t>Juventude</w:t>
      </w:r>
      <w:r w:rsidRPr="00762CF7">
        <w:rPr>
          <w:rFonts w:ascii="Georgia" w:eastAsia="Calibri" w:hAnsi="Georgia" w:cs="Georgia"/>
          <w:w w:val="105"/>
          <w:sz w:val="24"/>
          <w:szCs w:val="24"/>
          <w:lang w:val="pt-PT" w:eastAsia="pt-PT" w:bidi="pt-PT"/>
        </w:rPr>
        <w:t xml:space="preserve">; </w:t>
      </w:r>
      <w:r w:rsidRPr="00762CF7">
        <w:rPr>
          <w:rFonts w:ascii="Georgia" w:eastAsia="Calibri" w:hAnsi="Georgia" w:cs="Georgia"/>
          <w:w w:val="105"/>
          <w:sz w:val="24"/>
          <w:szCs w:val="24"/>
          <w:lang w:eastAsia="pt-PT" w:bidi="pt-PT"/>
        </w:rPr>
        <w:t>Tecnologias Digitais</w:t>
      </w:r>
      <w:r w:rsidRPr="00762CF7">
        <w:rPr>
          <w:rFonts w:ascii="Georgia" w:eastAsia="Calibri" w:hAnsi="Georgia" w:cs="Georgia"/>
          <w:w w:val="105"/>
          <w:sz w:val="24"/>
          <w:szCs w:val="24"/>
          <w:lang w:val="pt-PT" w:eastAsia="pt-PT" w:bidi="pt-PT"/>
        </w:rPr>
        <w:t>.</w:t>
      </w:r>
    </w:p>
    <w:p w:rsidR="00754E2F" w:rsidRDefault="00754E2F">
      <w:pPr>
        <w:rPr>
          <w:rFonts w:ascii="Georgia" w:eastAsia="Calibri" w:hAnsi="Georgia" w:cs="Calibri"/>
          <w:w w:val="110"/>
          <w:sz w:val="24"/>
          <w:szCs w:val="24"/>
          <w:lang w:eastAsia="pt-PT" w:bidi="pt-PT"/>
        </w:rPr>
      </w:pPr>
      <w:r>
        <w:rPr>
          <w:rFonts w:ascii="Georgia" w:eastAsia="Calibri" w:hAnsi="Georgia" w:cs="Calibri"/>
          <w:w w:val="110"/>
          <w:sz w:val="24"/>
          <w:szCs w:val="24"/>
          <w:lang w:eastAsia="pt-PT" w:bidi="pt-PT"/>
        </w:rPr>
        <w:br w:type="page"/>
      </w:r>
    </w:p>
    <w:p w:rsidR="00754E2F" w:rsidRPr="00754E2F" w:rsidRDefault="00754E2F" w:rsidP="00754E2F">
      <w:pPr>
        <w:widowControl w:val="0"/>
        <w:autoSpaceDE w:val="0"/>
        <w:autoSpaceDN w:val="0"/>
        <w:spacing w:after="0" w:line="240" w:lineRule="auto"/>
        <w:jc w:val="both"/>
        <w:rPr>
          <w:rFonts w:ascii="Georgia" w:eastAsia="Calibri" w:hAnsi="Georgia" w:cs="Calibri"/>
          <w:w w:val="110"/>
          <w:sz w:val="24"/>
          <w:szCs w:val="24"/>
          <w:lang w:eastAsia="pt-PT" w:bidi="pt-PT"/>
        </w:rPr>
      </w:pPr>
    </w:p>
    <w:p w:rsidR="00762CF7" w:rsidRDefault="00762CF7" w:rsidP="00762CF7">
      <w:pPr>
        <w:pStyle w:val="SemEspaamento1"/>
        <w:jc w:val="center"/>
        <w:rPr>
          <w:rFonts w:ascii="Georgia" w:hAnsi="Georgia" w:cs="Georgia"/>
          <w:b/>
          <w:w w:val="110"/>
          <w:sz w:val="24"/>
          <w:szCs w:val="24"/>
          <w:lang w:val="en-US"/>
        </w:rPr>
      </w:pPr>
      <w:r>
        <w:rPr>
          <w:rFonts w:ascii="Georgia" w:hAnsi="Georgia" w:cs="Georgia"/>
          <w:b/>
          <w:w w:val="110"/>
          <w:sz w:val="28"/>
          <w:szCs w:val="24"/>
          <w:lang w:val="en-US"/>
        </w:rPr>
        <w:t xml:space="preserve">PODCAST AS A STRATEGY FOR </w:t>
      </w:r>
      <w:r w:rsidRPr="001120C9">
        <w:rPr>
          <w:rFonts w:ascii="Georgia" w:hAnsi="Georgia" w:cs="Georgia"/>
          <w:b/>
          <w:w w:val="110"/>
          <w:sz w:val="28"/>
          <w:szCs w:val="24"/>
          <w:lang w:val="en-US"/>
        </w:rPr>
        <w:t>POP SCIENCE</w:t>
      </w:r>
      <w:r>
        <w:rPr>
          <w:rFonts w:ascii="Georgia" w:hAnsi="Georgia" w:cs="Georgia"/>
          <w:b/>
          <w:w w:val="110"/>
          <w:sz w:val="28"/>
          <w:szCs w:val="24"/>
          <w:lang w:val="en-US"/>
        </w:rPr>
        <w:t xml:space="preserve"> AT EPTNM</w:t>
      </w:r>
    </w:p>
    <w:p w:rsidR="00762CF7" w:rsidRDefault="00762CF7" w:rsidP="00762CF7">
      <w:pPr>
        <w:pStyle w:val="SemEspaamento1"/>
        <w:jc w:val="center"/>
        <w:rPr>
          <w:rFonts w:ascii="Georgia" w:hAnsi="Georgia" w:cs="Georgia"/>
          <w:b/>
          <w:w w:val="110"/>
          <w:sz w:val="24"/>
          <w:szCs w:val="24"/>
          <w:lang w:val="en-US"/>
        </w:rPr>
      </w:pPr>
    </w:p>
    <w:p w:rsidR="00762CF7" w:rsidRDefault="00762CF7" w:rsidP="00762CF7">
      <w:pPr>
        <w:pStyle w:val="SemEspaamento1"/>
        <w:jc w:val="center"/>
        <w:rPr>
          <w:rFonts w:ascii="Georgia" w:hAnsi="Georgia" w:cs="Georgia"/>
          <w:sz w:val="24"/>
          <w:szCs w:val="24"/>
          <w:lang w:val="en-US"/>
        </w:rPr>
      </w:pPr>
      <w:r>
        <w:rPr>
          <w:rFonts w:ascii="Georgia" w:hAnsi="Georgia" w:cs="Georgia"/>
          <w:b/>
          <w:w w:val="110"/>
          <w:sz w:val="24"/>
          <w:szCs w:val="24"/>
          <w:lang w:val="en-US"/>
        </w:rPr>
        <w:t>ABSTRACT</w:t>
      </w:r>
    </w:p>
    <w:p w:rsidR="00762CF7" w:rsidRDefault="00762CF7" w:rsidP="00762CF7">
      <w:pPr>
        <w:pStyle w:val="SemEspaamento1"/>
        <w:jc w:val="both"/>
        <w:rPr>
          <w:rFonts w:ascii="Georgia" w:hAnsi="Georgia" w:cs="Georgia"/>
          <w:sz w:val="24"/>
          <w:szCs w:val="24"/>
          <w:lang w:val="en-US"/>
        </w:rPr>
      </w:pPr>
    </w:p>
    <w:p w:rsidR="00762CF7" w:rsidRDefault="00762CF7" w:rsidP="00762CF7">
      <w:pPr>
        <w:pStyle w:val="SemEspaamento1"/>
        <w:jc w:val="both"/>
        <w:rPr>
          <w:rFonts w:ascii="Georgia" w:hAnsi="Georgia" w:cs="Georgia"/>
          <w:w w:val="105"/>
          <w:sz w:val="24"/>
          <w:szCs w:val="24"/>
          <w:lang w:val="en-US"/>
        </w:rPr>
      </w:pPr>
      <w:r>
        <w:rPr>
          <w:rFonts w:ascii="Georgia" w:hAnsi="Georgia" w:cs="Georgia"/>
          <w:w w:val="105"/>
          <w:sz w:val="24"/>
          <w:szCs w:val="24"/>
          <w:lang w:val="en-US"/>
        </w:rPr>
        <w:t xml:space="preserve">Pop Science - PS as a strategy </w:t>
      </w:r>
      <w:r>
        <w:rPr>
          <w:rFonts w:ascii="Georgia" w:hAnsi="Georgia" w:cs="Arial"/>
          <w:w w:val="105"/>
          <w:sz w:val="24"/>
          <w:szCs w:val="24"/>
          <w:lang w:val="en-US"/>
        </w:rPr>
        <w:t xml:space="preserve">of approximation between </w:t>
      </w:r>
      <w:r>
        <w:rPr>
          <w:rFonts w:ascii="Georgia" w:hAnsi="Georgia" w:cs="Georgia"/>
          <w:w w:val="105"/>
          <w:sz w:val="24"/>
          <w:szCs w:val="24"/>
          <w:lang w:val="en-US"/>
        </w:rPr>
        <w:t xml:space="preserve">Science and society should </w:t>
      </w:r>
      <w:proofErr w:type="gramStart"/>
      <w:r>
        <w:rPr>
          <w:rFonts w:ascii="Georgia" w:hAnsi="Georgia" w:cs="Georgia"/>
          <w:w w:val="105"/>
          <w:sz w:val="24"/>
          <w:szCs w:val="24"/>
          <w:lang w:val="en-US"/>
        </w:rPr>
        <w:t xml:space="preserve">take into </w:t>
      </w:r>
      <w:bookmarkStart w:id="1" w:name="docs-internal-guid-5669d397-7fff-b82a-45"/>
      <w:bookmarkEnd w:id="1"/>
      <w:r>
        <w:rPr>
          <w:rFonts w:ascii="Georgia" w:hAnsi="Georgia" w:cs="Arial"/>
          <w:w w:val="105"/>
          <w:sz w:val="24"/>
          <w:szCs w:val="24"/>
          <w:lang w:val="en-US"/>
        </w:rPr>
        <w:t>account</w:t>
      </w:r>
      <w:proofErr w:type="gramEnd"/>
      <w:r>
        <w:rPr>
          <w:rFonts w:ascii="Georgia" w:hAnsi="Georgia" w:cs="Arial"/>
          <w:w w:val="105"/>
          <w:sz w:val="24"/>
          <w:szCs w:val="24"/>
          <w:lang w:val="en-US"/>
        </w:rPr>
        <w:t xml:space="preserve"> Technical Vocational Education of Higher Secondary level </w:t>
      </w:r>
      <w:r>
        <w:rPr>
          <w:rFonts w:ascii="Georgia" w:hAnsi="Georgia" w:cs="Georgia"/>
          <w:w w:val="105"/>
          <w:sz w:val="24"/>
          <w:szCs w:val="24"/>
          <w:lang w:val="en-US"/>
        </w:rPr>
        <w:t>(EPTNM) and its interactions with digital technologies. It is understood that the use of podcasts favors greater interest of young people in this interface. Thus, the research presented, in addition to a theoretical survey, used action research. As a result, it was observed that there is recognition of the podcast for PS allied to the need to use a language that is attentive to contemporary conditions, which, however, does not convey full reliability regarding the podcast's content.</w:t>
      </w:r>
    </w:p>
    <w:p w:rsidR="00762CF7" w:rsidRDefault="00762CF7" w:rsidP="00762CF7">
      <w:pPr>
        <w:pStyle w:val="SemEspaamento1"/>
        <w:jc w:val="both"/>
        <w:rPr>
          <w:rFonts w:ascii="Georgia" w:hAnsi="Georgia" w:cs="Georgia"/>
          <w:w w:val="105"/>
          <w:sz w:val="24"/>
          <w:szCs w:val="24"/>
          <w:lang w:val="en-US"/>
        </w:rPr>
      </w:pPr>
    </w:p>
    <w:p w:rsidR="00762CF7" w:rsidRDefault="00762CF7" w:rsidP="00762CF7">
      <w:pPr>
        <w:pStyle w:val="SemEspaamento1"/>
        <w:jc w:val="both"/>
        <w:rPr>
          <w:rFonts w:ascii="Georgia" w:hAnsi="Georgia" w:cs="Georgia"/>
          <w:sz w:val="24"/>
          <w:szCs w:val="24"/>
          <w:lang w:val="en-US"/>
        </w:rPr>
      </w:pPr>
      <w:r>
        <w:rPr>
          <w:rFonts w:ascii="Georgia" w:hAnsi="Georgia" w:cs="Georgia"/>
          <w:b/>
          <w:w w:val="105"/>
          <w:sz w:val="24"/>
          <w:szCs w:val="24"/>
          <w:lang w:val="en-US"/>
        </w:rPr>
        <w:t>Keywords</w:t>
      </w:r>
      <w:r>
        <w:rPr>
          <w:rFonts w:ascii="Georgia" w:hAnsi="Georgia" w:cs="Georgia"/>
          <w:w w:val="105"/>
          <w:sz w:val="24"/>
          <w:szCs w:val="24"/>
          <w:lang w:val="en-US"/>
        </w:rPr>
        <w:t xml:space="preserve">: </w:t>
      </w:r>
      <w:r>
        <w:rPr>
          <w:rFonts w:ascii="Georgia" w:hAnsi="Georgia" w:cs="Arial"/>
          <w:w w:val="105"/>
          <w:sz w:val="24"/>
          <w:szCs w:val="24"/>
          <w:lang w:val="en-US"/>
        </w:rPr>
        <w:t>Pop Science</w:t>
      </w:r>
      <w:r>
        <w:rPr>
          <w:rFonts w:ascii="Georgia" w:hAnsi="Georgia" w:cs="Georgia"/>
          <w:w w:val="105"/>
          <w:sz w:val="24"/>
          <w:szCs w:val="24"/>
          <w:lang w:val="pt-BR"/>
        </w:rPr>
        <w:t xml:space="preserve">; </w:t>
      </w:r>
      <w:proofErr w:type="spellStart"/>
      <w:r>
        <w:rPr>
          <w:rFonts w:ascii="Georgia" w:hAnsi="Georgia" w:cs="Georgia"/>
          <w:w w:val="105"/>
          <w:sz w:val="24"/>
          <w:szCs w:val="24"/>
          <w:lang w:val="pt-BR"/>
        </w:rPr>
        <w:t>Youth</w:t>
      </w:r>
      <w:proofErr w:type="spellEnd"/>
      <w:r>
        <w:rPr>
          <w:rFonts w:ascii="Georgia" w:hAnsi="Georgia" w:cs="Georgia"/>
          <w:w w:val="105"/>
          <w:sz w:val="24"/>
          <w:szCs w:val="24"/>
          <w:lang w:val="pt-BR"/>
        </w:rPr>
        <w:t>; Digital Technologies</w:t>
      </w:r>
      <w:r>
        <w:rPr>
          <w:rFonts w:ascii="Georgia" w:hAnsi="Georgia" w:cs="Georgia"/>
          <w:w w:val="105"/>
          <w:sz w:val="24"/>
          <w:szCs w:val="24"/>
          <w:lang w:val="en-US"/>
        </w:rPr>
        <w:t>.</w:t>
      </w:r>
    </w:p>
    <w:p w:rsidR="00762CF7" w:rsidRDefault="00762CF7">
      <w:pPr>
        <w:rPr>
          <w:rFonts w:ascii="Georgia" w:eastAsia="Calibri" w:hAnsi="Georgia" w:cs="Georgia"/>
          <w:b/>
          <w:w w:val="105"/>
          <w:sz w:val="24"/>
          <w:szCs w:val="24"/>
          <w:lang w:val="pt-PT" w:eastAsia="pt-PT" w:bidi="pt-PT"/>
        </w:rPr>
      </w:pPr>
      <w:r>
        <w:rPr>
          <w:rFonts w:ascii="Georgia" w:hAnsi="Georgia" w:cs="Georgia"/>
          <w:b/>
          <w:w w:val="105"/>
          <w:sz w:val="24"/>
          <w:szCs w:val="24"/>
        </w:rPr>
        <w:br w:type="page"/>
      </w:r>
    </w:p>
    <w:p w:rsidR="00754E2F" w:rsidRPr="00754E2F" w:rsidRDefault="00754E2F" w:rsidP="00A47D8A">
      <w:pPr>
        <w:widowControl w:val="0"/>
        <w:autoSpaceDE w:val="0"/>
        <w:autoSpaceDN w:val="0"/>
        <w:spacing w:after="0" w:line="400" w:lineRule="exact"/>
        <w:jc w:val="both"/>
        <w:rPr>
          <w:rFonts w:ascii="Georgia" w:eastAsia="Calibri" w:hAnsi="Georgia" w:cs="Calibri"/>
          <w:b/>
          <w:w w:val="105"/>
          <w:sz w:val="24"/>
          <w:szCs w:val="24"/>
          <w:lang w:val="pt-PT" w:eastAsia="pt-PT" w:bidi="pt-PT"/>
        </w:rPr>
      </w:pPr>
      <w:r w:rsidRPr="00754E2F">
        <w:rPr>
          <w:rFonts w:ascii="Georgia" w:eastAsia="Calibri" w:hAnsi="Georgia" w:cs="Calibri"/>
          <w:b/>
          <w:w w:val="105"/>
          <w:sz w:val="24"/>
          <w:szCs w:val="24"/>
          <w:lang w:val="pt-PT" w:eastAsia="pt-PT" w:bidi="pt-PT"/>
        </w:rPr>
        <w:lastRenderedPageBreak/>
        <w:t>INTRODUÇÃO</w:t>
      </w:r>
    </w:p>
    <w:p w:rsidR="00754E2F" w:rsidRPr="00754E2F" w:rsidRDefault="00754E2F" w:rsidP="00A47D8A">
      <w:pPr>
        <w:widowControl w:val="0"/>
        <w:autoSpaceDE w:val="0"/>
        <w:autoSpaceDN w:val="0"/>
        <w:spacing w:after="0" w:line="240" w:lineRule="auto"/>
        <w:jc w:val="both"/>
        <w:rPr>
          <w:rFonts w:ascii="Georgia" w:eastAsia="Calibri" w:hAnsi="Georgia" w:cs="Calibri"/>
          <w:w w:val="105"/>
          <w:sz w:val="24"/>
          <w:szCs w:val="24"/>
          <w:lang w:val="pt-PT" w:eastAsia="pt-PT" w:bidi="pt-PT"/>
        </w:rPr>
      </w:pP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Construir Ciência é processo. É processo pesquisador-fenômeno. É processo a interação dos atores (sujeito, realidade, sociedade). É processo a imersão dos sujeitos diante dos conteúdos que incitam investigação. Ora, a iniciação científica também se constitui como processo, em que a construção da investigação sempre recorda essa condição: a constante construção e reconstrução dos nossos conhecimentos e práticas.</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Nessa conjuntura, a interação da ciência com a Educação Profissional Técnica de Nível Médio (EPTNM) é, também, um processo que necessita reconhecer o contexto contemporâneo, o qual conviveu com a pandemia do Covid-19. Esse atravessamento trouxe à baila da discussão a urgência acerca dos meios de comunicação a respeito do fazer científico e do seu impacto no meio social.</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Esse contexto incitou, ainda, um diálogo imprescindível com as inúmeras linguagens utilizadas para fomentar a investigação científica. Dessa maneira, é fundamental o desenvolvimento de atividades que evidenciem a Divulgação Científica – DC como ferramenta de aproximação da ciência com a sociedade, o que pode permitir uma profícua articulação entre a EPTNM com o com o fazer científico.</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 xml:space="preserve">Uma estratégia utilizada para construir a DC é o uso das tecnologias digitais, como os </w:t>
      </w:r>
      <w:r>
        <w:rPr>
          <w:rFonts w:ascii="Georgia" w:hAnsi="Georgia" w:cs="Georgia"/>
          <w:i/>
          <w:w w:val="105"/>
          <w:sz w:val="24"/>
          <w:szCs w:val="24"/>
          <w:lang w:val="pt-BR"/>
        </w:rPr>
        <w:t>podcasts</w:t>
      </w:r>
      <w:r>
        <w:rPr>
          <w:rFonts w:ascii="Georgia" w:hAnsi="Georgia" w:cs="Georgia"/>
          <w:w w:val="105"/>
          <w:sz w:val="24"/>
          <w:szCs w:val="24"/>
          <w:lang w:val="pt-BR"/>
        </w:rPr>
        <w:t xml:space="preserve">. Os conhecidos “nativos digitais”, pessoas que possuem contato direto com a tecnologia desde o seu nascimento, não somente estão inseridos nesse contexto (PALFREY; GASSER, 2011), mas constroem representações a partir de tais experiências e manejam tais ferramentas no conhecimento e apropriação de informações e conhecimentos que envolvem a Ciência. </w:t>
      </w:r>
      <w:r>
        <w:rPr>
          <w:rFonts w:ascii="Georgia" w:hAnsi="Georgia" w:cs="Georgia"/>
          <w:w w:val="105"/>
          <w:sz w:val="24"/>
          <w:szCs w:val="24"/>
          <w:lang w:val="pt-BR"/>
        </w:rPr>
        <w:lastRenderedPageBreak/>
        <w:t xml:space="preserve">Nesse sentido, entende-se que a utilização de </w:t>
      </w:r>
      <w:r>
        <w:rPr>
          <w:rFonts w:ascii="Georgia" w:hAnsi="Georgia" w:cs="Georgia"/>
          <w:i/>
          <w:w w:val="105"/>
          <w:sz w:val="24"/>
          <w:szCs w:val="24"/>
          <w:lang w:val="pt-BR"/>
        </w:rPr>
        <w:t xml:space="preserve">podcasts </w:t>
      </w:r>
      <w:r>
        <w:rPr>
          <w:rFonts w:ascii="Georgia" w:hAnsi="Georgia" w:cs="Georgia"/>
          <w:w w:val="105"/>
          <w:sz w:val="24"/>
          <w:szCs w:val="24"/>
          <w:lang w:val="pt-BR"/>
        </w:rPr>
        <w:t xml:space="preserve">pode favorecer, assim, um maior interesse dos sujeitos que estão inseridos no ensino médio, por tal modalidade se constituir, majoritariamente, de sujeitos já nascidos sobre a égide da cultura virtual.  </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 xml:space="preserve">Na esteira de tal hipótese, compreende-se que a aproximação da Ciência junto à EPTNM é um imperativo no contexto contemporâneo, uma vez que inúmeras discussões sobre o conhecimento científico e o seu fazer podem ser problematizadas. Isto é, ponderar, discutir e amplificar os diálogos acerca destas distintas nuances, espraiadas desde movimentos revisionistas e </w:t>
      </w:r>
      <w:proofErr w:type="spellStart"/>
      <w:r>
        <w:rPr>
          <w:rFonts w:ascii="Georgia" w:hAnsi="Georgia" w:cs="Georgia"/>
          <w:w w:val="105"/>
          <w:sz w:val="24"/>
          <w:szCs w:val="24"/>
          <w:lang w:val="pt-BR"/>
        </w:rPr>
        <w:t>negacionistas</w:t>
      </w:r>
      <w:proofErr w:type="spellEnd"/>
      <w:r>
        <w:rPr>
          <w:rFonts w:ascii="Georgia" w:hAnsi="Georgia" w:cs="Georgia"/>
          <w:w w:val="105"/>
          <w:sz w:val="24"/>
          <w:szCs w:val="24"/>
          <w:lang w:val="pt-BR"/>
        </w:rPr>
        <w:t xml:space="preserve"> até àqueles que erigem um fazer científico hermético em si mesmo, contribuem para uma DC mais próxima aos atravessamentos do tecido social.</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w w:val="105"/>
          <w:sz w:val="24"/>
          <w:szCs w:val="24"/>
          <w:lang w:val="pt-BR"/>
        </w:rPr>
        <w:t xml:space="preserve">Assim, o texto em cena busca verificar a influência do </w:t>
      </w:r>
      <w:r>
        <w:rPr>
          <w:rFonts w:ascii="Georgia" w:hAnsi="Georgia" w:cs="Georgia"/>
          <w:i/>
          <w:w w:val="105"/>
          <w:sz w:val="24"/>
          <w:szCs w:val="24"/>
          <w:lang w:val="pt-BR"/>
        </w:rPr>
        <w:t>podcast</w:t>
      </w:r>
      <w:r>
        <w:rPr>
          <w:rFonts w:ascii="Georgia" w:hAnsi="Georgia" w:cs="Georgia"/>
          <w:w w:val="105"/>
          <w:sz w:val="24"/>
          <w:szCs w:val="24"/>
          <w:lang w:val="pt-BR"/>
        </w:rPr>
        <w:t xml:space="preserve"> como ferramenta de DC na EPTNM. Para tanto, estrutura-se nos seguintes tópicos: a) caracterização do estudo, e, b) a influência do </w:t>
      </w:r>
      <w:r>
        <w:rPr>
          <w:rFonts w:ascii="Georgia" w:hAnsi="Georgia" w:cs="Georgia"/>
          <w:i/>
          <w:w w:val="105"/>
          <w:sz w:val="24"/>
          <w:szCs w:val="24"/>
          <w:lang w:val="pt-BR"/>
        </w:rPr>
        <w:t>podcast</w:t>
      </w:r>
      <w:r>
        <w:rPr>
          <w:rFonts w:ascii="Georgia" w:hAnsi="Georgia" w:cs="Georgia"/>
          <w:w w:val="105"/>
          <w:sz w:val="24"/>
          <w:szCs w:val="24"/>
          <w:lang w:val="pt-BR"/>
        </w:rPr>
        <w:t xml:space="preserve"> na DC na EPTNM. Com efeito, ao aproximar a EPTNM com a DC, o texto intenciona posicionar questões contemporâneas no bojo da formação técnica, marcadamente, caracterizada como um processo educativo pautado pelo constante exercício de interação em nosso contexto social</w:t>
      </w:r>
      <w:r>
        <w:rPr>
          <w:rFonts w:ascii="Georgia" w:hAnsi="Georgia" w:cs="Georgia"/>
          <w:sz w:val="24"/>
          <w:szCs w:val="24"/>
        </w:rPr>
        <w:t>.</w:t>
      </w:r>
    </w:p>
    <w:p w:rsidR="009E0879" w:rsidRDefault="009E0879" w:rsidP="009E0879">
      <w:pPr>
        <w:pStyle w:val="SemEspaamento1"/>
        <w:jc w:val="both"/>
        <w:rPr>
          <w:rFonts w:ascii="Georgia" w:hAnsi="Georgia" w:cs="Georgia"/>
          <w:sz w:val="24"/>
          <w:szCs w:val="24"/>
        </w:rPr>
      </w:pPr>
    </w:p>
    <w:p w:rsidR="009E0879" w:rsidRDefault="009E0879" w:rsidP="009E0879">
      <w:pPr>
        <w:pStyle w:val="SemEspaamento1"/>
        <w:spacing w:line="360" w:lineRule="auto"/>
        <w:jc w:val="both"/>
        <w:rPr>
          <w:rFonts w:ascii="Georgia" w:hAnsi="Georgia" w:cs="Georgia"/>
          <w:sz w:val="24"/>
          <w:szCs w:val="24"/>
        </w:rPr>
      </w:pPr>
      <w:r>
        <w:rPr>
          <w:rFonts w:ascii="Georgia" w:hAnsi="Georgia" w:cs="Georgia"/>
          <w:b/>
          <w:sz w:val="24"/>
          <w:szCs w:val="24"/>
        </w:rPr>
        <w:t>CARACTERIZAÇÃO DO ESTUDO</w:t>
      </w:r>
    </w:p>
    <w:p w:rsidR="009E0879" w:rsidRDefault="009E0879" w:rsidP="009E0879">
      <w:pPr>
        <w:pStyle w:val="SemEspaamento1"/>
        <w:jc w:val="both"/>
        <w:rPr>
          <w:rFonts w:ascii="Georgia" w:hAnsi="Georgia" w:cs="Georgia"/>
          <w:sz w:val="24"/>
          <w:szCs w:val="24"/>
        </w:rPr>
      </w:pPr>
    </w:p>
    <w:p w:rsidR="009E0879" w:rsidRDefault="009E0879" w:rsidP="009E0879">
      <w:pPr>
        <w:pStyle w:val="SemEspaamento1"/>
        <w:spacing w:line="360" w:lineRule="auto"/>
        <w:jc w:val="both"/>
        <w:rPr>
          <w:rFonts w:ascii="Georgia" w:hAnsi="Georgia" w:cs="Georgia"/>
          <w:w w:val="105"/>
          <w:sz w:val="24"/>
          <w:szCs w:val="24"/>
          <w:lang w:val="pt-BR"/>
        </w:rPr>
      </w:pPr>
      <w:r>
        <w:rPr>
          <w:rFonts w:ascii="Georgia" w:hAnsi="Georgia" w:cs="Georgia"/>
          <w:w w:val="105"/>
          <w:sz w:val="24"/>
          <w:szCs w:val="24"/>
        </w:rPr>
        <w:tab/>
      </w:r>
      <w:r>
        <w:rPr>
          <w:rFonts w:ascii="Georgia" w:hAnsi="Georgia" w:cs="Georgia"/>
          <w:w w:val="105"/>
          <w:sz w:val="24"/>
          <w:szCs w:val="24"/>
          <w:lang w:val="pt-BR"/>
        </w:rPr>
        <w:t xml:space="preserve">Abordar a temática da DC é adentrar em um espectro amplo e plural, que envolve diversas áreas de atuação, uma historicidade realizada a partir de múltiplas temáticas e abordagens metodológicas que desencadeiam um mosaico de estratégias na aproximação do fazer científico com a sociedade. Essa diversidade permite contribuir, </w:t>
      </w:r>
      <w:r>
        <w:rPr>
          <w:rFonts w:ascii="Georgia" w:hAnsi="Georgia" w:cs="Georgia"/>
          <w:w w:val="105"/>
          <w:sz w:val="24"/>
          <w:szCs w:val="24"/>
          <w:lang w:val="pt-BR"/>
        </w:rPr>
        <w:lastRenderedPageBreak/>
        <w:t>concomitantemente, tanto para o alcance dessa aproximação quanto para potencializar o processo educativo dos sujeitos que dela participam.</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 xml:space="preserve">A DC no Brasil assenta suas experiências, com a ênfase na Educação em Ciências, a partir dos anos 50 do século passado (MASSARANI; MOREIRA; BRITO, 2002). A criação de museus, centros de estudos científicos, programas e projetos nas mais </w:t>
      </w:r>
      <w:proofErr w:type="gramStart"/>
      <w:r>
        <w:rPr>
          <w:rFonts w:ascii="Georgia" w:hAnsi="Georgia" w:cs="Georgia"/>
          <w:w w:val="105"/>
          <w:sz w:val="24"/>
          <w:szCs w:val="24"/>
          <w:lang w:val="pt-BR"/>
        </w:rPr>
        <w:t>diversas áreas intensificou</w:t>
      </w:r>
      <w:proofErr w:type="gramEnd"/>
      <w:r>
        <w:rPr>
          <w:rFonts w:ascii="Georgia" w:hAnsi="Georgia" w:cs="Georgia"/>
          <w:w w:val="105"/>
          <w:sz w:val="24"/>
          <w:szCs w:val="24"/>
          <w:lang w:val="pt-BR"/>
        </w:rPr>
        <w:t xml:space="preserve"> práticas, presenciais e à distância, que envolvem desde a formação de professores e de estudantes no bojo das escolas, como a iniciação científica, por exemplo, até a produção e disseminação dos conhecimentos científicos por intermédio dos meios de comunicação.</w:t>
      </w:r>
    </w:p>
    <w:p w:rsidR="009E0879" w:rsidRDefault="009E0879" w:rsidP="009E0879">
      <w:pPr>
        <w:pStyle w:val="SemEspaamento1"/>
        <w:spacing w:line="360" w:lineRule="auto"/>
        <w:ind w:firstLine="720"/>
        <w:jc w:val="both"/>
        <w:rPr>
          <w:rFonts w:ascii="Georgia" w:hAnsi="Georgia" w:cs="Georgia"/>
          <w:w w:val="105"/>
          <w:sz w:val="24"/>
          <w:szCs w:val="24"/>
        </w:rPr>
      </w:pPr>
      <w:r>
        <w:rPr>
          <w:rFonts w:ascii="Georgia" w:hAnsi="Georgia" w:cs="Georgia"/>
          <w:w w:val="105"/>
          <w:sz w:val="24"/>
          <w:szCs w:val="24"/>
          <w:lang w:val="pt-BR"/>
        </w:rPr>
        <w:t>Com efeito, ao observar o contexto contemporâneo pautado por uma intensa discussão que envolve o papel da Ciência, verifica-se a urgente e necessária atenção destinada a DC, como estratégia de popularização, difusão e assimilação do conhecimento científico pelos cidadãos (BUENO, 2010; LORDÊLO; PORTO, 2012). Hodiernamente, é notório que os processos de DC necessitam estreitar a relação entre os sujeitos dos processos educativos e as dinâmicas sociais, que estão além do espaço formalizado de educar.</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rPr>
        <w:t>A EPTNM é uma modalidade de ensino que tem como objetivo proporcionar aos alunos uma formação profissional, juntamente com a formação geral do ensino médio. Entre suas finalidades está a preparação dos jovens para ingressar no mercado de trabalho com as habilidades e competências necessárias no exercício de uma profissão.</w:t>
      </w:r>
      <w:r>
        <w:rPr>
          <w:rFonts w:ascii="Georgia" w:hAnsi="Georgia" w:cs="Georgia"/>
          <w:w w:val="105"/>
          <w:sz w:val="24"/>
          <w:szCs w:val="24"/>
          <w:lang w:val="pt-BR"/>
        </w:rPr>
        <w:t xml:space="preserve"> Nesse contexto, os alunos da EPTNM, tidos como nativos digitais, organizam e pautam parte considerável de seu tempo no uso de novas tecnologias, principalmente, quando esses estão associados ao uso do celular (SANTOS; PORTO; OLIVEIRA, 2018).</w:t>
      </w:r>
    </w:p>
    <w:p w:rsidR="009E0879" w:rsidRDefault="009E0879" w:rsidP="009E0879">
      <w:pPr>
        <w:pStyle w:val="SemEspaamento1"/>
        <w:spacing w:line="360" w:lineRule="auto"/>
        <w:ind w:firstLine="720"/>
        <w:jc w:val="both"/>
        <w:rPr>
          <w:rFonts w:ascii="Georgia" w:hAnsi="Georgia" w:cs="Georgia"/>
          <w:w w:val="105"/>
          <w:sz w:val="24"/>
          <w:szCs w:val="24"/>
          <w:lang w:val="pt-BR"/>
        </w:rPr>
      </w:pP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lastRenderedPageBreak/>
        <w:t xml:space="preserve">A utilização da </w:t>
      </w:r>
      <w:r>
        <w:rPr>
          <w:rFonts w:ascii="Georgia" w:hAnsi="Georgia" w:cs="Georgia"/>
          <w:i/>
          <w:w w:val="105"/>
          <w:sz w:val="24"/>
          <w:szCs w:val="24"/>
          <w:lang w:val="pt-BR"/>
        </w:rPr>
        <w:t>internet</w:t>
      </w:r>
      <w:r>
        <w:rPr>
          <w:rFonts w:ascii="Georgia" w:hAnsi="Georgia" w:cs="Georgia"/>
          <w:w w:val="105"/>
          <w:sz w:val="24"/>
          <w:szCs w:val="24"/>
          <w:lang w:val="pt-BR"/>
        </w:rPr>
        <w:t>, por exemplo, entre os jovens no Brasil, na faixa etária entre 20 e 24 anos, está presente entre 91% (IBGE, 2019). O acesso não somente tem crescido como também os motivos para o acesso tem se modificado, podendo identificar:</w:t>
      </w:r>
    </w:p>
    <w:p w:rsidR="009E0879" w:rsidRDefault="009E0879" w:rsidP="009E0879">
      <w:pPr>
        <w:pStyle w:val="SemEspaamento1"/>
        <w:ind w:firstLine="720"/>
        <w:jc w:val="both"/>
        <w:rPr>
          <w:rFonts w:ascii="Georgia" w:hAnsi="Georgia" w:cs="Georgia"/>
          <w:w w:val="105"/>
          <w:sz w:val="24"/>
          <w:szCs w:val="24"/>
          <w:lang w:val="pt-BR"/>
        </w:rPr>
      </w:pPr>
    </w:p>
    <w:p w:rsidR="009E0879" w:rsidRDefault="009E0879" w:rsidP="009E0879">
      <w:pPr>
        <w:pStyle w:val="SemEspaamento1"/>
        <w:ind w:left="2268"/>
        <w:jc w:val="both"/>
        <w:rPr>
          <w:rFonts w:ascii="Georgia" w:hAnsi="Georgia" w:cs="Georgia"/>
          <w:sz w:val="24"/>
          <w:szCs w:val="24"/>
        </w:rPr>
      </w:pPr>
      <w:r>
        <w:rPr>
          <w:rFonts w:ascii="Georgia" w:eastAsia="Arial" w:hAnsi="Georgia" w:cs="Georgia"/>
          <w:sz w:val="20"/>
          <w:szCs w:val="20"/>
          <w:lang w:val="pt-BR" w:eastAsia="en-US" w:bidi="ar-SA"/>
        </w:rPr>
        <w:t>[...] a possibilidade de receber um número muito grande de informações das mais diversas; poder manter contato com pessoas que moram longe, e por isso economizar na conta de telefone; a curiosidade, já que outros amigos já eram usuários das redes virtuais de relacionamento; a possibilidade de acompanhar a vida de várias pessoas, por meio de suas publicações (de imagens e mensagens); a possibilidade de se tornarem membros de grupos virtuais de conhecidos com interesses em comum; e a facilidade de poder conhecer pessoas virtualmente e por meio desse contato iniciar novos relacionamentos (BORDIGNON; BONAMIGO, 2017, p.321)</w:t>
      </w:r>
    </w:p>
    <w:p w:rsidR="009E0879" w:rsidRDefault="009E0879" w:rsidP="009E0879">
      <w:pPr>
        <w:pStyle w:val="SemEspaamento1"/>
        <w:jc w:val="both"/>
        <w:rPr>
          <w:rFonts w:ascii="Georgia" w:hAnsi="Georgia" w:cs="Georgia"/>
          <w:sz w:val="24"/>
          <w:szCs w:val="24"/>
        </w:rPr>
      </w:pPr>
      <w:r>
        <w:rPr>
          <w:rFonts w:ascii="Georgia" w:hAnsi="Georgia" w:cs="Georgia"/>
          <w:sz w:val="24"/>
          <w:szCs w:val="24"/>
        </w:rPr>
        <w:tab/>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 xml:space="preserve">Nesse cenário, uma ferramenta que vem sendo utilizada para a divulgação de informações e conhecimentos são os conhecidos </w:t>
      </w:r>
      <w:r>
        <w:rPr>
          <w:rFonts w:ascii="Georgia" w:hAnsi="Georgia" w:cs="Georgia"/>
          <w:i/>
          <w:sz w:val="24"/>
          <w:szCs w:val="24"/>
        </w:rPr>
        <w:t>podcasts</w:t>
      </w:r>
      <w:r>
        <w:rPr>
          <w:rFonts w:ascii="Georgia" w:hAnsi="Georgia" w:cs="Georgia"/>
          <w:sz w:val="24"/>
          <w:szCs w:val="24"/>
        </w:rPr>
        <w:t xml:space="preserve"> (CHAVES </w:t>
      </w:r>
      <w:r>
        <w:rPr>
          <w:rFonts w:ascii="Georgia" w:hAnsi="Georgia" w:cs="Georgia"/>
          <w:i/>
          <w:sz w:val="24"/>
          <w:szCs w:val="24"/>
        </w:rPr>
        <w:t>et al</w:t>
      </w:r>
      <w:r>
        <w:rPr>
          <w:rFonts w:ascii="Georgia" w:hAnsi="Georgia" w:cs="Georgia"/>
          <w:sz w:val="24"/>
          <w:szCs w:val="24"/>
        </w:rPr>
        <w:t xml:space="preserve">, 2020). O </w:t>
      </w:r>
      <w:r>
        <w:rPr>
          <w:rFonts w:ascii="Georgia" w:hAnsi="Georgia" w:cs="Georgia"/>
          <w:i/>
          <w:sz w:val="24"/>
          <w:szCs w:val="24"/>
        </w:rPr>
        <w:t>podcast</w:t>
      </w:r>
      <w:r>
        <w:rPr>
          <w:rFonts w:ascii="Georgia" w:hAnsi="Georgia" w:cs="Georgia"/>
          <w:sz w:val="24"/>
          <w:szCs w:val="24"/>
        </w:rPr>
        <w:t xml:space="preserve"> emerge como uma ferramenta de comunicação, voltada para informar o público a respeito de determinado assunto, de forma direta e pontual. Imerso nessa conjuntura, o texto apresentado emerge de um recorte do Projeto de Iniciação Científica Jr – PIBICJr, intitulado “O uso de </w:t>
      </w:r>
      <w:r>
        <w:rPr>
          <w:rFonts w:ascii="Georgia" w:hAnsi="Georgia" w:cs="Georgia"/>
          <w:i/>
          <w:sz w:val="24"/>
          <w:szCs w:val="24"/>
        </w:rPr>
        <w:t>podcasts</w:t>
      </w:r>
      <w:r>
        <w:rPr>
          <w:rFonts w:ascii="Georgia" w:hAnsi="Georgia" w:cs="Georgia"/>
          <w:sz w:val="24"/>
          <w:szCs w:val="24"/>
        </w:rPr>
        <w:t xml:space="preserve"> na Divulgação Científica”, desenvolvido entre agosto de 2020 a agosto de 2021 no Instituto Federal do Amazonas.</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 xml:space="preserve">Dessa forma, a fim de investigar a hipótese que sustenta esse trabalho, a estratégia metodológica se estruturou mediante um levantamento teórico uma vez que permite o contato com informações que atravessam o eixo temático investigado (MARCONI; LAKATOS, 2007; MINAYO, 2011). O levantamento teórico esteve voltado para a compreensão do diálogo entre a DC e o uso de ferramentas tecnológicas, nesse caso como aplicativos sobre </w:t>
      </w:r>
      <w:r>
        <w:rPr>
          <w:rFonts w:ascii="Georgia" w:hAnsi="Georgia" w:cs="Georgia"/>
          <w:i/>
          <w:sz w:val="24"/>
          <w:szCs w:val="24"/>
        </w:rPr>
        <w:t>podcast</w:t>
      </w:r>
      <w:r>
        <w:rPr>
          <w:rFonts w:ascii="Georgia" w:hAnsi="Georgia" w:cs="Georgia"/>
          <w:sz w:val="24"/>
          <w:szCs w:val="24"/>
        </w:rPr>
        <w:t xml:space="preserve">. E ainda, essa estratégia, traz em sua finalidade, a </w:t>
      </w:r>
      <w:r>
        <w:rPr>
          <w:rFonts w:ascii="Georgia" w:hAnsi="Georgia" w:cs="Georgia"/>
          <w:sz w:val="24"/>
          <w:szCs w:val="24"/>
        </w:rPr>
        <w:lastRenderedPageBreak/>
        <w:t>possiblidade de situar os investigadores na compreensão de um fazer pautado em referências e categorias conceituais que forjam o fazer científico.</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Para além do levantamento teórico, a investigação utilizou-se da pesquisa-ação. É essencial ressaltar que a pesquisa-ação fornece informações para a melhoria de práticas relacionadas a problemas que necessitam de soluções futuras. Sendo assim, seu pressuposto indica que os envolvidos estejam em busca de mudanças em sua situação atual, envolvendo uma série de etapas como questionamentos, coleta de dados, análise e tomada de decisão visando a melhoria ou a implementação de novas práticas (TRIPP, 2005).</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Por este motivo, esta abordagem identifica os desafios e orienta sobre as melhores práticas a serem adotadas, além de proporcionar esclarecimentos sobre cada decisão a ser tomada. Para tanto, a organização empírica do estudo se deu a partir de vários instrumentos com a finalidade de captar informações em torno do fenômeno investigado (TRIPP, 2005). Dessa forma, foi construído o seguinte percurso:</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 xml:space="preserve">1) Identificação dos temas de interesse e curiosidade dos alunos em relação a Ciência: Esse momento se constituiu como base para percepção em torno da Ciência. Os dados dessa parte inicial foram construídos a partir de um questionário de opinião, via </w:t>
      </w:r>
      <w:r>
        <w:rPr>
          <w:rFonts w:ascii="Georgia" w:hAnsi="Georgia" w:cs="Georgia"/>
          <w:i/>
          <w:sz w:val="24"/>
          <w:szCs w:val="24"/>
        </w:rPr>
        <w:t>google forms</w:t>
      </w:r>
      <w:r>
        <w:rPr>
          <w:rFonts w:ascii="Georgia" w:hAnsi="Georgia" w:cs="Georgia"/>
          <w:sz w:val="24"/>
          <w:szCs w:val="24"/>
        </w:rPr>
        <w:t>, nos meses de outubro e novembro de 2020. Nessa etapa participaram 98 alunos da EPTNM da cidade de Manaus, sendo a idade de 16 anos a mais predominante numa faixa que variou entre 15 a 18 anos. A estratégia possibilitou delinear e levantar outras abordagens em torno da temática. Contribuiu, ainda, na imersão de informações de maneira mais direta e livre relevando uma percepção do assunto a partir dos participantes (MARCONI; LAKATOS, 2007; MINAYO, 2011).</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lastRenderedPageBreak/>
        <w:t xml:space="preserve">2) Construção dos </w:t>
      </w:r>
      <w:r>
        <w:rPr>
          <w:rFonts w:ascii="Georgia" w:hAnsi="Georgia" w:cs="Georgia"/>
          <w:i/>
          <w:sz w:val="24"/>
          <w:szCs w:val="24"/>
        </w:rPr>
        <w:t>podcasts:</w:t>
      </w:r>
      <w:r>
        <w:rPr>
          <w:rFonts w:ascii="Georgia" w:hAnsi="Georgia" w:cs="Georgia"/>
          <w:sz w:val="24"/>
          <w:szCs w:val="24"/>
        </w:rPr>
        <w:t xml:space="preserve"> Após encerrar o questionário de opinião, os dados construídos possibilitaram a identificação das principais temáticas do </w:t>
      </w:r>
      <w:r>
        <w:rPr>
          <w:rFonts w:ascii="Georgia" w:hAnsi="Georgia" w:cs="Georgia"/>
          <w:i/>
          <w:sz w:val="24"/>
          <w:szCs w:val="24"/>
        </w:rPr>
        <w:t>podcasts</w:t>
      </w:r>
      <w:r>
        <w:rPr>
          <w:rFonts w:ascii="Georgia" w:hAnsi="Georgia" w:cs="Georgia"/>
          <w:sz w:val="24"/>
          <w:szCs w:val="24"/>
        </w:rPr>
        <w:t xml:space="preserve">, o que gerou a produção de episódios abordando seis temáticas sinalizadas pelos alunos (Informática, Educação Tecnológica, Divulgação Científica, Meio Ambiente, Mercado de Trabalho e Carreira Científica). Cada episódio foi abordado por um especialistas da área no formato de entrevista, tendo uma variação de 12 a 19 minutos de duração. Tais episódios foram construídos entre os meses de janeiro a março de 2021. Para a construção dos episódios foi utilizado o aplicativo </w:t>
      </w:r>
      <w:r>
        <w:rPr>
          <w:rFonts w:ascii="Georgia" w:hAnsi="Georgia" w:cs="Georgia"/>
          <w:i/>
          <w:sz w:val="24"/>
          <w:szCs w:val="24"/>
        </w:rPr>
        <w:t>Anchor</w:t>
      </w:r>
      <w:r>
        <w:rPr>
          <w:rFonts w:ascii="Georgia" w:hAnsi="Georgia" w:cs="Georgia"/>
          <w:sz w:val="24"/>
          <w:szCs w:val="24"/>
        </w:rPr>
        <w:t>, plataforma que cria e distribui a outros dispositivos de forma gratuita (ANCHOR, 2020).</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 xml:space="preserve">3) Disponibilização dos </w:t>
      </w:r>
      <w:r>
        <w:rPr>
          <w:rFonts w:ascii="Georgia" w:hAnsi="Georgia" w:cs="Georgia"/>
          <w:i/>
          <w:sz w:val="24"/>
          <w:szCs w:val="24"/>
        </w:rPr>
        <w:t>podcasts</w:t>
      </w:r>
      <w:r>
        <w:rPr>
          <w:rFonts w:ascii="Georgia" w:hAnsi="Georgia" w:cs="Georgia"/>
          <w:sz w:val="24"/>
          <w:szCs w:val="24"/>
        </w:rPr>
        <w:t xml:space="preserve"> e percepção dos alunos EPTNM. Com a construção dos episódios, no decorrer dos meses de março a maio de 2021, os episódios foram disponibilizados aos alunos para que pudessem escutar e avaliar a influência dos </w:t>
      </w:r>
      <w:r>
        <w:rPr>
          <w:rFonts w:ascii="Georgia" w:hAnsi="Georgia" w:cs="Georgia"/>
          <w:i/>
          <w:sz w:val="24"/>
          <w:szCs w:val="24"/>
        </w:rPr>
        <w:t>podcasts</w:t>
      </w:r>
      <w:r>
        <w:rPr>
          <w:rFonts w:ascii="Georgia" w:hAnsi="Georgia" w:cs="Georgia"/>
          <w:sz w:val="24"/>
          <w:szCs w:val="24"/>
        </w:rPr>
        <w:t xml:space="preserve">. Para tanto, utilizou-se os dados fornecidos pelo aplicativo </w:t>
      </w:r>
      <w:r>
        <w:rPr>
          <w:rFonts w:ascii="Georgia" w:hAnsi="Georgia" w:cs="Georgia"/>
          <w:i/>
          <w:sz w:val="24"/>
          <w:szCs w:val="24"/>
        </w:rPr>
        <w:t xml:space="preserve">anchor </w:t>
      </w:r>
      <w:r>
        <w:rPr>
          <w:rFonts w:ascii="Georgia" w:hAnsi="Georgia" w:cs="Georgia"/>
          <w:sz w:val="24"/>
          <w:szCs w:val="24"/>
        </w:rPr>
        <w:t xml:space="preserve">e da plataforma </w:t>
      </w:r>
      <w:r>
        <w:rPr>
          <w:rFonts w:ascii="Georgia" w:hAnsi="Georgia" w:cs="Georgia"/>
          <w:i/>
          <w:sz w:val="24"/>
          <w:szCs w:val="24"/>
        </w:rPr>
        <w:t>Spotify,</w:t>
      </w:r>
      <w:r>
        <w:rPr>
          <w:rFonts w:ascii="Georgia" w:hAnsi="Georgia" w:cs="Georgia"/>
          <w:sz w:val="24"/>
          <w:szCs w:val="24"/>
        </w:rPr>
        <w:t xml:space="preserve"> a qual armazenou gratuitamente os episódios publicados. Conjuntamente com esses dados, foi disponibilizado entre os alunos um novo questionário de opinião, via </w:t>
      </w:r>
      <w:r>
        <w:rPr>
          <w:rFonts w:ascii="Georgia" w:hAnsi="Georgia" w:cs="Georgia"/>
          <w:i/>
          <w:sz w:val="24"/>
          <w:szCs w:val="24"/>
        </w:rPr>
        <w:t>google forms</w:t>
      </w:r>
      <w:r>
        <w:rPr>
          <w:rFonts w:ascii="Georgia" w:hAnsi="Georgia" w:cs="Georgia"/>
          <w:sz w:val="24"/>
          <w:szCs w:val="24"/>
        </w:rPr>
        <w:t>, para captar a percepção. Nesse segundo questionário responderam 248 alunos da EPTNM da cidade de Manaus, sendo a faixa etária de 16 anos a mais saliente numa escala que variou entre 14 a 18 anos.</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sz w:val="24"/>
          <w:szCs w:val="24"/>
        </w:rPr>
        <w:t xml:space="preserve">Destaca-se que os dados que sustentam a composição discursiva do próximo tópico estão vinculados as essas 248 respostas. Assim, os mesmos foram verificados por intermédio da Análise de Conteúdo (BARDIN, 2016), com o intuito de ultrapassar o senso comum e o subjetivismo na interpretação para uma condição mais crítica em torno dos resultados (MINAYO, 2011).  Assim, apresenta-se a seguir as principais categorias identificadas sobre o uso do </w:t>
      </w:r>
      <w:r>
        <w:rPr>
          <w:rFonts w:ascii="Georgia" w:hAnsi="Georgia" w:cs="Georgia"/>
          <w:i/>
          <w:sz w:val="24"/>
          <w:szCs w:val="24"/>
        </w:rPr>
        <w:t xml:space="preserve">podcast </w:t>
      </w:r>
      <w:r>
        <w:rPr>
          <w:rFonts w:ascii="Georgia" w:hAnsi="Georgia" w:cs="Georgia"/>
          <w:sz w:val="24"/>
          <w:szCs w:val="24"/>
        </w:rPr>
        <w:t>na DC entre os alunos da EPTNM.</w:t>
      </w:r>
    </w:p>
    <w:p w:rsidR="009E0879" w:rsidRDefault="009E0879" w:rsidP="009E0879">
      <w:pPr>
        <w:pStyle w:val="SemEspaamento1"/>
        <w:spacing w:line="360" w:lineRule="auto"/>
        <w:jc w:val="both"/>
        <w:rPr>
          <w:rFonts w:ascii="Georgia" w:hAnsi="Georgia" w:cs="Georgia"/>
          <w:sz w:val="24"/>
          <w:szCs w:val="24"/>
        </w:rPr>
      </w:pPr>
      <w:r>
        <w:rPr>
          <w:rFonts w:ascii="Georgia" w:hAnsi="Georgia" w:cs="Georgia"/>
          <w:b/>
          <w:sz w:val="24"/>
          <w:szCs w:val="24"/>
        </w:rPr>
        <w:lastRenderedPageBreak/>
        <w:t>A INFLUÊNCIA DO PODCAST NA DC NA EPTNM</w:t>
      </w:r>
    </w:p>
    <w:p w:rsidR="009E0879" w:rsidRDefault="009E0879" w:rsidP="009E0879">
      <w:pPr>
        <w:pStyle w:val="SemEspaamento1"/>
        <w:jc w:val="both"/>
        <w:rPr>
          <w:rFonts w:ascii="Georgia" w:hAnsi="Georgia" w:cs="Georgia"/>
          <w:sz w:val="24"/>
          <w:szCs w:val="24"/>
        </w:rPr>
      </w:pPr>
    </w:p>
    <w:p w:rsidR="009E0879" w:rsidRDefault="009E0879" w:rsidP="009E0879">
      <w:pPr>
        <w:pStyle w:val="Standard"/>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Nota-se, nos últimos anos, que as atividades que perpassam a DC aglutinaram, além dos espaços já consagrados como museus, feiras, bosques, por exemplo, outros elementos, como as redes sociais (MATEUS; GONÇALVES, 2012). </w:t>
      </w:r>
      <w:r>
        <w:rPr>
          <w:rFonts w:ascii="Georgia" w:eastAsia="Arial" w:hAnsi="Georgia" w:cs="Georgia"/>
          <w:i/>
          <w:sz w:val="24"/>
          <w:szCs w:val="24"/>
          <w:lang w:val="pt-BR" w:eastAsia="en-US" w:bidi="ar-SA"/>
        </w:rPr>
        <w:t>Sites,</w:t>
      </w:r>
      <w:r>
        <w:rPr>
          <w:rFonts w:ascii="Georgia" w:eastAsia="Arial" w:hAnsi="Georgia" w:cs="Georgia"/>
          <w:sz w:val="24"/>
          <w:szCs w:val="24"/>
          <w:lang w:val="pt-BR" w:eastAsia="en-US" w:bidi="ar-SA"/>
        </w:rPr>
        <w:t xml:space="preserve"> </w:t>
      </w:r>
      <w:r>
        <w:rPr>
          <w:rFonts w:ascii="Georgia" w:eastAsia="Arial" w:hAnsi="Georgia" w:cs="Georgia"/>
          <w:i/>
          <w:sz w:val="24"/>
          <w:szCs w:val="24"/>
          <w:lang w:val="pt-BR" w:eastAsia="en-US" w:bidi="ar-SA"/>
        </w:rPr>
        <w:t>blogs</w:t>
      </w:r>
      <w:r>
        <w:rPr>
          <w:rFonts w:ascii="Georgia" w:eastAsia="Arial" w:hAnsi="Georgia" w:cs="Georgia"/>
          <w:sz w:val="24"/>
          <w:szCs w:val="24"/>
          <w:lang w:val="pt-BR" w:eastAsia="en-US" w:bidi="ar-SA"/>
        </w:rPr>
        <w:t xml:space="preserve"> e aplicativos modulam-se na rapidez e facilidade de acesso de inúmeros conteúdos científicos. Ao passo que isso é um ganho, do ponto de vista estratégico, nem sempre os conceitos e teorias revelam-se verdadeiros e isentos de discursos distorcidos e tendenciosos, como os verificados nos movimentos de revisionismos históricos, o que pode prejudicar a consolidação de políticas públicas, como ocorre com o decréscimo nos índices de vacinação no Brasil (TEIXEIRA; COSTA, 2020).</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Ao observar as muitas experiências nesse campo,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vem sendo utilizado para a divulgação de informações e conhecimentos. Como um material produzido em forma de áudio e organizado em ficheiros multimídia na </w:t>
      </w:r>
      <w:r>
        <w:rPr>
          <w:rFonts w:ascii="Georgia" w:eastAsia="Arial" w:hAnsi="Georgia" w:cs="Georgia"/>
          <w:i/>
          <w:sz w:val="24"/>
          <w:szCs w:val="24"/>
          <w:lang w:val="pt-BR" w:eastAsia="en-US" w:bidi="ar-SA"/>
        </w:rPr>
        <w:t>internet</w:t>
      </w:r>
      <w:r>
        <w:rPr>
          <w:rFonts w:ascii="Georgia" w:eastAsia="Arial" w:hAnsi="Georgia" w:cs="Georgia"/>
          <w:sz w:val="24"/>
          <w:szCs w:val="24"/>
          <w:lang w:val="pt-BR" w:eastAsia="en-US" w:bidi="ar-SA"/>
        </w:rPr>
        <w:t xml:space="preserve">, ele pode ser ouvido e partilhado por usuários de forma dinâmica e automática. Resguardadas as devidas proporções, pode-se compará-lo a um rádio pessoal, onde o usuário pode acessar sua </w:t>
      </w:r>
      <w:r>
        <w:rPr>
          <w:rFonts w:ascii="Georgia" w:eastAsia="Arial" w:hAnsi="Georgia" w:cs="Georgia"/>
          <w:i/>
          <w:sz w:val="24"/>
          <w:szCs w:val="24"/>
          <w:lang w:val="pt-BR" w:eastAsia="en-US" w:bidi="ar-SA"/>
        </w:rPr>
        <w:t>playlist</w:t>
      </w:r>
      <w:r>
        <w:rPr>
          <w:rFonts w:ascii="Georgia" w:eastAsia="Arial" w:hAnsi="Georgia" w:cs="Georgia"/>
          <w:sz w:val="24"/>
          <w:szCs w:val="24"/>
          <w:lang w:val="pt-BR" w:eastAsia="en-US" w:bidi="ar-SA"/>
        </w:rPr>
        <w:t xml:space="preserve"> quando quiser, além de ser direcionado para determinada demanda ou temática.</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Observa-se, entre os alunos da EPTNM, que o formato do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tem atraído a atenção e vem despertando o interesse do mercado midiático, o qual vem associado a um perfil mais dinâmico e fluído. Nos Estados Unidos, por exemplo, não somente a audiência dos jovens vem aumentando, como também o tempo destinado de execução vem progressivamente se expandindo ao inserir componentes como músicas, esportes, notícias e conversas com personalidades juvenis (EDISON RESEARCH, 2020).</w:t>
      </w:r>
    </w:p>
    <w:p w:rsidR="009E0879" w:rsidRDefault="009E0879" w:rsidP="009E0879">
      <w:pPr>
        <w:pStyle w:val="Standard"/>
        <w:widowControl/>
        <w:spacing w:line="360" w:lineRule="auto"/>
        <w:ind w:firstLine="709"/>
        <w:jc w:val="both"/>
        <w:rPr>
          <w:rFonts w:ascii="Arial" w:eastAsia="Arial" w:hAnsi="Arial" w:cs="Arial"/>
          <w:b/>
          <w:sz w:val="24"/>
          <w:szCs w:val="24"/>
          <w:lang w:val="pt-BR" w:eastAsia="en-US" w:bidi="ar-SA"/>
        </w:rPr>
      </w:pPr>
      <w:r>
        <w:rPr>
          <w:rFonts w:ascii="Georgia" w:eastAsia="Arial" w:hAnsi="Georgia" w:cs="Georgia"/>
          <w:sz w:val="24"/>
          <w:szCs w:val="24"/>
          <w:lang w:val="pt-BR" w:eastAsia="en-US" w:bidi="ar-SA"/>
        </w:rPr>
        <w:lastRenderedPageBreak/>
        <w:t xml:space="preserve">Nessa conjuntura, ao investigar o uso do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a partir da investigação supracitada um primeiro elemento a ser observado é se os temas indicados para a feitura dos episódios, de fato, eram significativos e importantes para eles. Diante disso, verificou-se que, majoritariamente, os sujeitos sinalizaram tal relevância, conforme se nota no gráfico abaixo.</w:t>
      </w:r>
    </w:p>
    <w:p w:rsidR="009E0879" w:rsidRDefault="009E0879" w:rsidP="009E0879">
      <w:pPr>
        <w:pStyle w:val="Standard"/>
        <w:widowControl/>
        <w:spacing w:before="120"/>
        <w:jc w:val="both"/>
        <w:rPr>
          <w:rFonts w:ascii="Arial" w:eastAsia="Arial" w:hAnsi="Arial" w:cs="Arial"/>
          <w:b/>
          <w:sz w:val="24"/>
          <w:szCs w:val="24"/>
          <w:lang w:val="pt-BR" w:eastAsia="en-US" w:bidi="ar-SA"/>
        </w:rPr>
      </w:pPr>
    </w:p>
    <w:p w:rsidR="009E0879" w:rsidRDefault="009E0879" w:rsidP="009E0879">
      <w:pPr>
        <w:pStyle w:val="Standard"/>
        <w:widowControl/>
        <w:spacing w:before="120" w:after="120"/>
        <w:jc w:val="center"/>
        <w:rPr>
          <w:rFonts w:ascii="Georgia" w:eastAsia="Arial" w:hAnsi="Georgia" w:cs="Georgia"/>
          <w:sz w:val="20"/>
          <w:szCs w:val="20"/>
          <w:lang w:val="pt-BR" w:eastAsia="pt-BR" w:bidi="ar-SA"/>
        </w:rPr>
      </w:pPr>
      <w:r>
        <w:rPr>
          <w:noProof/>
          <w:lang w:val="pt-BR" w:eastAsia="pt-BR" w:bidi="ar-SA"/>
        </w:rPr>
        <w:drawing>
          <wp:anchor distT="0" distB="0" distL="114300" distR="114300" simplePos="0" relativeHeight="251659264" behindDoc="0" locked="0" layoutInCell="0" allowOverlap="1" wp14:anchorId="2D199A3B" wp14:editId="4A3E9BA1">
            <wp:simplePos x="0" y="0"/>
            <wp:positionH relativeFrom="margin">
              <wp:posOffset>632460</wp:posOffset>
            </wp:positionH>
            <wp:positionV relativeFrom="paragraph">
              <wp:posOffset>321310</wp:posOffset>
            </wp:positionV>
            <wp:extent cx="3490595" cy="2159000"/>
            <wp:effectExtent l="0" t="0" r="0" b="0"/>
            <wp:wrapTopAndBottom/>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0595" cy="2159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Georgia" w:eastAsia="Arial" w:hAnsi="Georgia" w:cs="Georgia"/>
          <w:sz w:val="20"/>
          <w:szCs w:val="20"/>
          <w:lang w:val="pt-BR" w:eastAsia="en-US" w:bidi="ar-SA"/>
        </w:rPr>
        <w:t>Gráfico 1: Relevância dos temas</w:t>
      </w:r>
    </w:p>
    <w:p w:rsidR="009E0879" w:rsidRDefault="009E0879" w:rsidP="009E0879">
      <w:pPr>
        <w:pStyle w:val="Standard"/>
        <w:widowControl/>
        <w:spacing w:line="360" w:lineRule="auto"/>
        <w:jc w:val="center"/>
        <w:rPr>
          <w:rFonts w:ascii="Arial" w:eastAsia="Arial" w:hAnsi="Arial" w:cs="Arial"/>
          <w:sz w:val="20"/>
          <w:szCs w:val="20"/>
          <w:lang w:val="pt-BR" w:eastAsia="en-US" w:bidi="ar-SA"/>
        </w:rPr>
      </w:pPr>
      <w:r>
        <w:rPr>
          <w:rFonts w:ascii="Georgia" w:eastAsia="Arial" w:hAnsi="Georgia" w:cs="Georgia"/>
          <w:sz w:val="20"/>
          <w:szCs w:val="20"/>
          <w:lang w:val="pt-BR" w:eastAsia="pt-BR" w:bidi="ar-SA"/>
        </w:rPr>
        <w:t xml:space="preserve">Fonte: </w:t>
      </w:r>
      <w:r>
        <w:rPr>
          <w:rFonts w:ascii="Georgia" w:eastAsia="Times New Roman" w:hAnsi="Georgia" w:cs="Georgia"/>
          <w:sz w:val="20"/>
          <w:szCs w:val="20"/>
          <w:lang w:val="pt-BR" w:eastAsia="pt-BR" w:bidi="ar-SA"/>
        </w:rPr>
        <w:t>Os autores, 2022</w:t>
      </w:r>
      <w:r>
        <w:rPr>
          <w:rFonts w:ascii="Arial" w:eastAsia="Times New Roman" w:hAnsi="Arial" w:cs="Arial"/>
          <w:sz w:val="20"/>
          <w:szCs w:val="20"/>
          <w:lang w:val="pt-BR" w:eastAsia="pt-BR" w:bidi="ar-SA"/>
        </w:rPr>
        <w:t>.</w:t>
      </w:r>
    </w:p>
    <w:p w:rsidR="009E0879" w:rsidRDefault="009E0879" w:rsidP="009E0879">
      <w:pPr>
        <w:pStyle w:val="Standard"/>
        <w:widowControl/>
        <w:spacing w:before="120"/>
        <w:jc w:val="both"/>
        <w:rPr>
          <w:rFonts w:ascii="Arial" w:eastAsia="Arial" w:hAnsi="Arial" w:cs="Arial"/>
          <w:sz w:val="20"/>
          <w:szCs w:val="20"/>
          <w:lang w:val="pt-BR" w:eastAsia="en-US" w:bidi="ar-SA"/>
        </w:rPr>
      </w:pPr>
    </w:p>
    <w:p w:rsidR="009E0879" w:rsidRDefault="009E0879" w:rsidP="009E0879">
      <w:pPr>
        <w:pStyle w:val="Standard"/>
        <w:widowControl/>
        <w:spacing w:line="360" w:lineRule="auto"/>
        <w:ind w:firstLine="709"/>
        <w:jc w:val="both"/>
        <w:rPr>
          <w:rFonts w:ascii="Georgia" w:eastAsia="Times New Roman" w:hAnsi="Georgia" w:cs="Georgia"/>
          <w:sz w:val="24"/>
          <w:szCs w:val="24"/>
          <w:lang w:val="pt-BR" w:eastAsia="pt-BR" w:bidi="ar-SA"/>
        </w:rPr>
      </w:pPr>
      <w:r>
        <w:rPr>
          <w:rFonts w:ascii="Georgia" w:eastAsia="Times New Roman" w:hAnsi="Georgia" w:cs="Georgia"/>
          <w:sz w:val="24"/>
          <w:szCs w:val="24"/>
          <w:lang w:val="pt-BR" w:eastAsia="pt-BR" w:bidi="ar-SA"/>
        </w:rPr>
        <w:t>O reconhecimento dos temas é um elemento significativo nesse percurso uma vez que expõe os interesses dos participantes, entre eles a temática sobre Ciência. Essa perspectiva destoa do cenário do Estado do Amazonas, onde assuntos vinculados à temática científica possuem um baixo volume de propagação entre os demais jovens do estado, quando se refere a utilização de ferramentas digitais, como as redes sociais (BARBOSA, 2017).</w:t>
      </w:r>
    </w:p>
    <w:p w:rsidR="009E0879" w:rsidRDefault="009E0879" w:rsidP="009E0879">
      <w:pPr>
        <w:pStyle w:val="Standard"/>
        <w:widowControl/>
        <w:spacing w:line="360" w:lineRule="auto"/>
        <w:ind w:firstLine="709"/>
        <w:jc w:val="both"/>
        <w:rPr>
          <w:rFonts w:ascii="Georgia" w:eastAsia="Arial" w:hAnsi="Georgia" w:cs="Georgia"/>
          <w:sz w:val="20"/>
          <w:szCs w:val="20"/>
          <w:lang w:val="pt-BR" w:eastAsia="en-US" w:bidi="ar-SA"/>
        </w:rPr>
      </w:pPr>
      <w:r>
        <w:rPr>
          <w:rFonts w:ascii="Georgia" w:eastAsia="Times New Roman" w:hAnsi="Georgia" w:cs="Georgia"/>
          <w:sz w:val="24"/>
          <w:szCs w:val="24"/>
          <w:lang w:val="pt-BR" w:eastAsia="pt-BR" w:bidi="ar-SA"/>
        </w:rPr>
        <w:t>Os dados construídos entre os alunos sinalizam para a confirmação da hipótese levantada no início da investigação, isto é, o</w:t>
      </w:r>
      <w:r>
        <w:rPr>
          <w:rFonts w:ascii="Georgia" w:eastAsia="Times New Roman" w:hAnsi="Georgia" w:cs="Georgia"/>
          <w:i/>
          <w:sz w:val="24"/>
          <w:szCs w:val="24"/>
          <w:lang w:val="pt-BR" w:eastAsia="pt-BR" w:bidi="ar-SA"/>
        </w:rPr>
        <w:t xml:space="preserve"> podcast </w:t>
      </w:r>
      <w:r>
        <w:rPr>
          <w:rFonts w:ascii="Georgia" w:eastAsia="Times New Roman" w:hAnsi="Georgia" w:cs="Georgia"/>
          <w:sz w:val="24"/>
          <w:szCs w:val="24"/>
          <w:lang w:val="pt-BR" w:eastAsia="pt-BR" w:bidi="ar-SA"/>
        </w:rPr>
        <w:t xml:space="preserve">é um instrumento que favorece 0 interesse dos alunos EPTNM e contribui na DC, </w:t>
      </w:r>
      <w:r>
        <w:rPr>
          <w:rFonts w:ascii="Georgia" w:eastAsia="Times New Roman" w:hAnsi="Georgia" w:cs="Georgia"/>
          <w:sz w:val="24"/>
          <w:szCs w:val="24"/>
          <w:lang w:val="pt-BR" w:eastAsia="pt-BR" w:bidi="ar-SA"/>
        </w:rPr>
        <w:lastRenderedPageBreak/>
        <w:t xml:space="preserve">conforme sintetizam as categorias encontradas: i) </w:t>
      </w:r>
      <w:r>
        <w:rPr>
          <w:rFonts w:ascii="Georgia" w:eastAsia="Times New Roman" w:hAnsi="Georgia" w:cs="Georgia"/>
          <w:i/>
          <w:sz w:val="24"/>
          <w:szCs w:val="24"/>
          <w:lang w:val="pt-BR" w:eastAsia="pt-BR" w:bidi="ar-SA"/>
        </w:rPr>
        <w:t xml:space="preserve">podcast </w:t>
      </w:r>
      <w:r>
        <w:rPr>
          <w:rFonts w:ascii="Georgia" w:eastAsia="Times New Roman" w:hAnsi="Georgia" w:cs="Georgia"/>
          <w:sz w:val="24"/>
          <w:szCs w:val="24"/>
          <w:lang w:val="pt-BR" w:eastAsia="pt-BR" w:bidi="ar-SA"/>
        </w:rPr>
        <w:t xml:space="preserve">promove a divulgação de temas científicos; </w:t>
      </w:r>
      <w:proofErr w:type="spellStart"/>
      <w:r>
        <w:rPr>
          <w:rFonts w:ascii="Georgia" w:eastAsia="Times New Roman" w:hAnsi="Georgia" w:cs="Georgia"/>
          <w:sz w:val="24"/>
          <w:szCs w:val="24"/>
          <w:lang w:val="pt-BR" w:eastAsia="pt-BR" w:bidi="ar-SA"/>
        </w:rPr>
        <w:t>ii</w:t>
      </w:r>
      <w:proofErr w:type="spellEnd"/>
      <w:r>
        <w:rPr>
          <w:rFonts w:ascii="Georgia" w:eastAsia="Times New Roman" w:hAnsi="Georgia" w:cs="Georgia"/>
          <w:sz w:val="24"/>
          <w:szCs w:val="24"/>
          <w:lang w:val="pt-BR" w:eastAsia="pt-BR" w:bidi="ar-SA"/>
        </w:rPr>
        <w:t xml:space="preserve">) possui uma linguagem de fácil compreensão. No entanto, como é uma estratégia ainda em formatação não possui a mesma credibilidade das informações produzidas que outros meios, como a Tv e o rádio, isto é, </w:t>
      </w:r>
      <w:proofErr w:type="spellStart"/>
      <w:r>
        <w:rPr>
          <w:rFonts w:ascii="Georgia" w:eastAsia="Times New Roman" w:hAnsi="Georgia" w:cs="Georgia"/>
          <w:sz w:val="24"/>
          <w:szCs w:val="24"/>
          <w:lang w:val="pt-BR" w:eastAsia="pt-BR" w:bidi="ar-SA"/>
        </w:rPr>
        <w:t>iii</w:t>
      </w:r>
      <w:proofErr w:type="spellEnd"/>
      <w:r>
        <w:rPr>
          <w:rFonts w:ascii="Georgia" w:eastAsia="Times New Roman" w:hAnsi="Georgia" w:cs="Georgia"/>
          <w:sz w:val="24"/>
          <w:szCs w:val="24"/>
          <w:lang w:val="pt-BR" w:eastAsia="pt-BR" w:bidi="ar-SA"/>
        </w:rPr>
        <w:t xml:space="preserve">) o </w:t>
      </w:r>
      <w:r>
        <w:rPr>
          <w:rFonts w:ascii="Georgia" w:eastAsia="Times New Roman" w:hAnsi="Georgia" w:cs="Georgia"/>
          <w:i/>
          <w:sz w:val="24"/>
          <w:szCs w:val="24"/>
          <w:lang w:val="pt-BR" w:eastAsia="pt-BR" w:bidi="ar-SA"/>
        </w:rPr>
        <w:t>podcast</w:t>
      </w:r>
      <w:r>
        <w:rPr>
          <w:rFonts w:ascii="Georgia" w:eastAsia="Times New Roman" w:hAnsi="Georgia" w:cs="Georgia"/>
          <w:sz w:val="24"/>
          <w:szCs w:val="24"/>
          <w:lang w:val="pt-BR" w:eastAsia="pt-BR" w:bidi="ar-SA"/>
        </w:rPr>
        <w:t xml:space="preserve"> não possui a mesma confiança que a televisão, o rádio e as revistas especializadas em Ciência na DC.</w:t>
      </w:r>
    </w:p>
    <w:p w:rsidR="009E0879" w:rsidRDefault="009E0879" w:rsidP="009E0879">
      <w:pPr>
        <w:pStyle w:val="Standard"/>
        <w:widowControl/>
        <w:jc w:val="center"/>
        <w:rPr>
          <w:rFonts w:ascii="Georgia" w:eastAsia="Arial" w:hAnsi="Georgia" w:cs="Georgia"/>
          <w:sz w:val="20"/>
          <w:szCs w:val="20"/>
          <w:lang w:val="pt-BR" w:eastAsia="en-US" w:bidi="ar-SA"/>
        </w:rPr>
      </w:pPr>
    </w:p>
    <w:p w:rsidR="009E0879" w:rsidRDefault="009E0879" w:rsidP="009E0879">
      <w:pPr>
        <w:pStyle w:val="Standard"/>
        <w:widowControl/>
        <w:spacing w:line="360" w:lineRule="auto"/>
        <w:rPr>
          <w:rFonts w:ascii="Georgia" w:eastAsia="Arial" w:hAnsi="Georgia" w:cs="Georgia"/>
          <w:strike/>
          <w:sz w:val="24"/>
          <w:szCs w:val="24"/>
          <w:lang w:val="pt-BR" w:eastAsia="en-US" w:bidi="ar-SA"/>
        </w:rPr>
      </w:pPr>
      <w:r>
        <w:rPr>
          <w:rFonts w:ascii="Georgia" w:eastAsia="Arial" w:hAnsi="Georgia" w:cs="Georgia"/>
          <w:sz w:val="24"/>
          <w:szCs w:val="24"/>
          <w:lang w:val="pt-BR" w:eastAsia="en-US" w:bidi="ar-SA"/>
        </w:rPr>
        <w:t xml:space="preserve">3.1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PROMOVE A DIVULGAÇÃO DE TEMAS CIENTÍFICOS</w:t>
      </w:r>
    </w:p>
    <w:p w:rsidR="009E0879" w:rsidRDefault="009E0879" w:rsidP="009E0879">
      <w:pPr>
        <w:pStyle w:val="Standard"/>
        <w:widowControl/>
        <w:rPr>
          <w:rFonts w:ascii="Georgia" w:eastAsia="Arial" w:hAnsi="Georgia" w:cs="Georgia"/>
          <w:strike/>
          <w:sz w:val="24"/>
          <w:szCs w:val="24"/>
          <w:lang w:val="pt-BR" w:eastAsia="en-US" w:bidi="ar-SA"/>
        </w:rPr>
      </w:pPr>
    </w:p>
    <w:p w:rsidR="009E0879" w:rsidRDefault="009E0879" w:rsidP="009E0879">
      <w:pPr>
        <w:pStyle w:val="Standard"/>
        <w:widowControl/>
        <w:spacing w:line="360" w:lineRule="auto"/>
        <w:ind w:firstLine="720"/>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Como uma ferramenta comunicacional,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tem sua origem etimológica associada a composição de dois termos, isto é, o </w:t>
      </w:r>
      <w:r>
        <w:rPr>
          <w:rFonts w:ascii="Georgia" w:eastAsia="Arial" w:hAnsi="Georgia" w:cs="Georgia"/>
          <w:i/>
          <w:sz w:val="24"/>
          <w:szCs w:val="24"/>
          <w:lang w:val="pt-BR" w:eastAsia="en-US" w:bidi="ar-SA"/>
        </w:rPr>
        <w:t>iPod</w:t>
      </w:r>
      <w:r>
        <w:rPr>
          <w:rFonts w:ascii="Georgia" w:eastAsia="Arial" w:hAnsi="Georgia" w:cs="Georgia"/>
          <w:sz w:val="24"/>
          <w:szCs w:val="24"/>
          <w:lang w:val="pt-BR" w:eastAsia="en-US" w:bidi="ar-SA"/>
        </w:rPr>
        <w:t xml:space="preserve"> (instrumento eletrônico reprodutor de mídias portáteis da empresa </w:t>
      </w:r>
      <w:r>
        <w:rPr>
          <w:rFonts w:ascii="Georgia" w:eastAsia="Arial" w:hAnsi="Georgia" w:cs="Georgia"/>
          <w:i/>
          <w:sz w:val="24"/>
          <w:szCs w:val="24"/>
          <w:lang w:val="pt-BR" w:eastAsia="en-US" w:bidi="ar-SA"/>
        </w:rPr>
        <w:t>Apple</w:t>
      </w:r>
      <w:r>
        <w:rPr>
          <w:rFonts w:ascii="Georgia" w:eastAsia="Arial" w:hAnsi="Georgia" w:cs="Georgia"/>
          <w:sz w:val="24"/>
          <w:szCs w:val="24"/>
          <w:lang w:val="pt-BR" w:eastAsia="en-US" w:bidi="ar-SA"/>
        </w:rPr>
        <w:t xml:space="preserve">) e o </w:t>
      </w:r>
      <w:r>
        <w:rPr>
          <w:rFonts w:ascii="Georgia" w:eastAsia="Arial" w:hAnsi="Georgia" w:cs="Georgia"/>
          <w:i/>
          <w:sz w:val="24"/>
          <w:szCs w:val="24"/>
          <w:lang w:val="pt-BR" w:eastAsia="en-US" w:bidi="ar-SA"/>
        </w:rPr>
        <w:t>broadcast</w:t>
      </w:r>
      <w:r>
        <w:rPr>
          <w:rFonts w:ascii="Georgia" w:eastAsia="Arial" w:hAnsi="Georgia" w:cs="Georgia"/>
          <w:sz w:val="24"/>
          <w:szCs w:val="24"/>
          <w:lang w:val="pt-BR" w:eastAsia="en-US" w:bidi="ar-SA"/>
        </w:rPr>
        <w:t xml:space="preserve"> (processo de difusão de determinada informação). Sua grande vantagem, e aqui reside uma das razões de seu intenso sucesso no contexto contemporâneo, é a facilidade de acesso a diversos assuntos em qualquer momento.</w:t>
      </w:r>
    </w:p>
    <w:p w:rsidR="009E0879" w:rsidRDefault="009E0879" w:rsidP="009E0879">
      <w:pPr>
        <w:pStyle w:val="Standard"/>
        <w:widowControl/>
        <w:spacing w:line="360" w:lineRule="auto"/>
        <w:ind w:firstLine="720"/>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se constitui como um programa de áudio a partir de determinada demanda ou temática, o qual pode ser consumido em qualquer contexto. É possível ouvi-lo a qualquer momento do cotidiano à medida que exercita outras atividades, como transitar no ônibus de um local para o outro ou enquanto realiza alguma atividade física, exemplos presentes para muitos jovens. Essa modalidade tem crescido de forma significativa no Brasil e estima-se que até 34,6 milhões de brasileiros sejam ouvintes dessa modalidade comunicacional (ABPOD, 2021).</w:t>
      </w:r>
    </w:p>
    <w:p w:rsidR="009E0879" w:rsidRDefault="009E0879" w:rsidP="009E0879">
      <w:pPr>
        <w:pStyle w:val="Standard"/>
        <w:widowControl/>
        <w:spacing w:line="360" w:lineRule="auto"/>
        <w:ind w:firstLine="720"/>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Outro aspecto relevante observado é o efeito educativo de propagar o conhecimento. A diversidade temática que envolve os roteiros e a construção dos episódios perpassam desde a comunicação, como atividade </w:t>
      </w:r>
      <w:r>
        <w:rPr>
          <w:rFonts w:ascii="Georgia" w:eastAsia="Arial" w:hAnsi="Georgia" w:cs="Georgia"/>
          <w:sz w:val="24"/>
          <w:szCs w:val="24"/>
          <w:lang w:val="pt-BR" w:eastAsia="en-US" w:bidi="ar-SA"/>
        </w:rPr>
        <w:lastRenderedPageBreak/>
        <w:t xml:space="preserve">mais recorrente em sua feitura, até o envolvimento de outras áreas, como o ensino, a tecnologia, a publicidade, o direito, </w:t>
      </w:r>
      <w:proofErr w:type="spellStart"/>
      <w:r>
        <w:rPr>
          <w:rFonts w:ascii="Georgia" w:eastAsia="Arial" w:hAnsi="Georgia" w:cs="Georgia"/>
          <w:sz w:val="24"/>
          <w:szCs w:val="24"/>
          <w:lang w:val="pt-BR" w:eastAsia="en-US" w:bidi="ar-SA"/>
        </w:rPr>
        <w:t>etc</w:t>
      </w:r>
      <w:proofErr w:type="spellEnd"/>
      <w:r>
        <w:rPr>
          <w:rFonts w:ascii="Georgia" w:eastAsia="Arial" w:hAnsi="Georgia" w:cs="Georgia"/>
          <w:sz w:val="24"/>
          <w:szCs w:val="24"/>
          <w:lang w:val="pt-BR" w:eastAsia="en-US" w:bidi="ar-SA"/>
        </w:rPr>
        <w:t xml:space="preserve"> (ABPOD, 2021). No campo educacional, por exemplo, pode-se indicar que a utilização de </w:t>
      </w:r>
      <w:r>
        <w:rPr>
          <w:rFonts w:ascii="Georgia" w:eastAsia="Arial" w:hAnsi="Georgia" w:cs="Georgia"/>
          <w:i/>
          <w:sz w:val="24"/>
          <w:szCs w:val="24"/>
          <w:lang w:val="pt-BR" w:eastAsia="en-US" w:bidi="ar-SA"/>
        </w:rPr>
        <w:t xml:space="preserve">podcast </w:t>
      </w:r>
      <w:r>
        <w:rPr>
          <w:rFonts w:ascii="Georgia" w:eastAsia="Arial" w:hAnsi="Georgia" w:cs="Georgia"/>
          <w:sz w:val="24"/>
          <w:szCs w:val="24"/>
          <w:lang w:val="pt-BR" w:eastAsia="en-US" w:bidi="ar-SA"/>
        </w:rPr>
        <w:t>traz algumas vantagens, como:</w:t>
      </w:r>
    </w:p>
    <w:p w:rsidR="009E0879" w:rsidRDefault="009E0879" w:rsidP="009E0879">
      <w:pPr>
        <w:pStyle w:val="Standard"/>
        <w:widowControl/>
        <w:jc w:val="both"/>
        <w:rPr>
          <w:rFonts w:ascii="Georgia" w:eastAsia="Arial" w:hAnsi="Georgia" w:cs="Georgia"/>
          <w:sz w:val="24"/>
          <w:szCs w:val="24"/>
          <w:lang w:val="pt-BR" w:eastAsia="en-US" w:bidi="ar-SA"/>
        </w:rPr>
      </w:pPr>
    </w:p>
    <w:p w:rsidR="009E0879" w:rsidRDefault="009E0879" w:rsidP="009E0879">
      <w:pPr>
        <w:pStyle w:val="Standard"/>
        <w:widowControl/>
        <w:ind w:left="2268"/>
        <w:jc w:val="both"/>
        <w:rPr>
          <w:rFonts w:ascii="Georgia" w:eastAsia="Arial" w:hAnsi="Georgia" w:cs="Georgia"/>
          <w:sz w:val="20"/>
          <w:szCs w:val="20"/>
          <w:lang w:val="pt-BR" w:eastAsia="en-US" w:bidi="ar-SA"/>
        </w:rPr>
      </w:pPr>
      <w:r>
        <w:rPr>
          <w:rFonts w:ascii="Georgia" w:eastAsia="Arial" w:hAnsi="Georgia" w:cs="Georgia"/>
          <w:sz w:val="20"/>
          <w:szCs w:val="20"/>
          <w:lang w:val="pt-BR" w:eastAsia="en-US" w:bidi="ar-SA"/>
        </w:rPr>
        <w:t>a) O maior interesse na aprendizagem dos conteúdos devido a uma nova modalidade de ensino introduzida na sala de aula;</w:t>
      </w:r>
    </w:p>
    <w:p w:rsidR="009E0879" w:rsidRDefault="009E0879" w:rsidP="009E0879">
      <w:pPr>
        <w:pStyle w:val="Standard"/>
        <w:widowControl/>
        <w:ind w:left="2268"/>
        <w:jc w:val="both"/>
        <w:rPr>
          <w:rFonts w:ascii="Georgia" w:eastAsia="Arial" w:hAnsi="Georgia" w:cs="Georgia"/>
          <w:sz w:val="20"/>
          <w:szCs w:val="20"/>
          <w:lang w:val="pt-BR" w:eastAsia="en-US" w:bidi="ar-SA"/>
        </w:rPr>
      </w:pPr>
      <w:r>
        <w:rPr>
          <w:rFonts w:ascii="Georgia" w:eastAsia="Arial" w:hAnsi="Georgia" w:cs="Georgia"/>
          <w:sz w:val="20"/>
          <w:szCs w:val="20"/>
          <w:lang w:val="pt-BR" w:eastAsia="en-US" w:bidi="ar-SA"/>
        </w:rPr>
        <w:t>b) É um recurso que ajuda nos diferentes ritmos de aprendizagem dos alunos visto que os mesmos podem escutar inúmeras vezes um mesmo episódio a fim de melhor compreenderem o conteúdo abordado;</w:t>
      </w:r>
    </w:p>
    <w:p w:rsidR="009E0879" w:rsidRDefault="009E0879" w:rsidP="009E0879">
      <w:pPr>
        <w:pStyle w:val="Standard"/>
        <w:widowControl/>
        <w:ind w:left="2268"/>
        <w:jc w:val="both"/>
        <w:rPr>
          <w:rFonts w:ascii="Georgia" w:eastAsia="Arial" w:hAnsi="Georgia" w:cs="Georgia"/>
          <w:sz w:val="20"/>
          <w:szCs w:val="20"/>
          <w:lang w:val="pt-BR" w:eastAsia="en-US" w:bidi="ar-SA"/>
        </w:rPr>
      </w:pPr>
      <w:r>
        <w:rPr>
          <w:rFonts w:ascii="Georgia" w:eastAsia="Arial" w:hAnsi="Georgia" w:cs="Georgia"/>
          <w:sz w:val="20"/>
          <w:szCs w:val="20"/>
          <w:lang w:val="pt-BR" w:eastAsia="en-US" w:bidi="ar-SA"/>
        </w:rPr>
        <w:t>c) A possibilidade da aprendizagem tanto dentro como fora da escola;</w:t>
      </w:r>
    </w:p>
    <w:p w:rsidR="009E0879" w:rsidRDefault="009E0879" w:rsidP="009E0879">
      <w:pPr>
        <w:pStyle w:val="Standard"/>
        <w:widowControl/>
        <w:ind w:left="2268"/>
        <w:jc w:val="both"/>
        <w:rPr>
          <w:rFonts w:ascii="Georgia" w:eastAsia="Arial" w:hAnsi="Georgia" w:cs="Georgia"/>
          <w:sz w:val="20"/>
          <w:szCs w:val="20"/>
          <w:lang w:val="pt-BR" w:eastAsia="en-US" w:bidi="ar-SA"/>
        </w:rPr>
      </w:pPr>
      <w:r>
        <w:rPr>
          <w:rFonts w:ascii="Georgia" w:eastAsia="Arial" w:hAnsi="Georgia" w:cs="Georgia"/>
          <w:sz w:val="20"/>
          <w:szCs w:val="20"/>
          <w:lang w:val="pt-BR" w:eastAsia="en-US" w:bidi="ar-SA"/>
        </w:rPr>
        <w:t xml:space="preserve">d) Se os alunos forem estimulados a gravar episódios aprendem muito mais, pois terão maior preocupação em preparar um bom texto e disponibilizar um material </w:t>
      </w:r>
      <w:proofErr w:type="spellStart"/>
      <w:r>
        <w:rPr>
          <w:rFonts w:ascii="Georgia" w:eastAsia="Arial" w:hAnsi="Georgia" w:cs="Georgia"/>
          <w:sz w:val="20"/>
          <w:szCs w:val="20"/>
          <w:lang w:val="pt-BR" w:eastAsia="en-US" w:bidi="ar-SA"/>
        </w:rPr>
        <w:t>correcto</w:t>
      </w:r>
      <w:proofErr w:type="spellEnd"/>
      <w:r>
        <w:rPr>
          <w:rFonts w:ascii="Georgia" w:eastAsia="Arial" w:hAnsi="Georgia" w:cs="Georgia"/>
          <w:sz w:val="20"/>
          <w:szCs w:val="20"/>
          <w:lang w:val="pt-BR" w:eastAsia="en-US" w:bidi="ar-SA"/>
        </w:rPr>
        <w:t xml:space="preserve"> e coerente para os colegas;</w:t>
      </w:r>
    </w:p>
    <w:p w:rsidR="009E0879" w:rsidRDefault="009E0879" w:rsidP="009E0879">
      <w:pPr>
        <w:pStyle w:val="Standard"/>
        <w:widowControl/>
        <w:ind w:left="2268"/>
        <w:jc w:val="both"/>
        <w:rPr>
          <w:rFonts w:ascii="Arial" w:eastAsia="Arial" w:hAnsi="Arial" w:cs="Arial"/>
          <w:sz w:val="24"/>
          <w:szCs w:val="24"/>
          <w:lang w:val="pt-BR" w:eastAsia="en-US" w:bidi="ar-SA"/>
        </w:rPr>
      </w:pPr>
      <w:r>
        <w:rPr>
          <w:rFonts w:ascii="Georgia" w:eastAsia="Arial" w:hAnsi="Georgia" w:cs="Georgia"/>
          <w:sz w:val="20"/>
          <w:szCs w:val="20"/>
          <w:lang w:val="pt-BR" w:eastAsia="en-US" w:bidi="ar-SA"/>
        </w:rPr>
        <w:t xml:space="preserve">e) Falar e ouvir constitui uma </w:t>
      </w:r>
      <w:proofErr w:type="spellStart"/>
      <w:r>
        <w:rPr>
          <w:rFonts w:ascii="Georgia" w:eastAsia="Arial" w:hAnsi="Georgia" w:cs="Georgia"/>
          <w:sz w:val="20"/>
          <w:szCs w:val="20"/>
          <w:lang w:val="pt-BR" w:eastAsia="en-US" w:bidi="ar-SA"/>
        </w:rPr>
        <w:t>actividade</w:t>
      </w:r>
      <w:proofErr w:type="spellEnd"/>
      <w:r>
        <w:rPr>
          <w:rFonts w:ascii="Georgia" w:eastAsia="Arial" w:hAnsi="Georgia" w:cs="Georgia"/>
          <w:sz w:val="20"/>
          <w:szCs w:val="20"/>
          <w:lang w:val="pt-BR" w:eastAsia="en-US" w:bidi="ar-SA"/>
        </w:rPr>
        <w:t xml:space="preserve"> de aprendizagem muito mais significativa do que o simples </w:t>
      </w:r>
      <w:proofErr w:type="spellStart"/>
      <w:r>
        <w:rPr>
          <w:rFonts w:ascii="Georgia" w:eastAsia="Arial" w:hAnsi="Georgia" w:cs="Georgia"/>
          <w:sz w:val="20"/>
          <w:szCs w:val="20"/>
          <w:lang w:val="pt-BR" w:eastAsia="en-US" w:bidi="ar-SA"/>
        </w:rPr>
        <w:t>acto</w:t>
      </w:r>
      <w:proofErr w:type="spellEnd"/>
      <w:r>
        <w:rPr>
          <w:rFonts w:ascii="Georgia" w:eastAsia="Arial" w:hAnsi="Georgia" w:cs="Georgia"/>
          <w:sz w:val="20"/>
          <w:szCs w:val="20"/>
          <w:lang w:val="pt-BR" w:eastAsia="en-US" w:bidi="ar-SA"/>
        </w:rPr>
        <w:t xml:space="preserve"> de ler (BOTTENTUIT JUNIOR; MOUTINHO, 2007, p.840)</w:t>
      </w:r>
    </w:p>
    <w:p w:rsidR="009E0879" w:rsidRDefault="009E0879" w:rsidP="009E0879">
      <w:pPr>
        <w:pStyle w:val="Standard"/>
        <w:widowControl/>
        <w:spacing w:before="120"/>
        <w:ind w:firstLine="709"/>
        <w:jc w:val="both"/>
        <w:rPr>
          <w:rFonts w:ascii="Arial" w:eastAsia="Arial" w:hAnsi="Arial" w:cs="Arial"/>
          <w:sz w:val="24"/>
          <w:szCs w:val="24"/>
          <w:lang w:val="pt-BR" w:eastAsia="en-US" w:bidi="ar-SA"/>
        </w:rPr>
      </w:pPr>
    </w:p>
    <w:p w:rsidR="009E0879" w:rsidRDefault="009E0879" w:rsidP="009E0879">
      <w:pPr>
        <w:pStyle w:val="Standard"/>
        <w:widowControl/>
        <w:spacing w:line="360" w:lineRule="auto"/>
        <w:ind w:firstLine="709"/>
        <w:jc w:val="both"/>
        <w:rPr>
          <w:rFonts w:ascii="Arial" w:eastAsia="Arial" w:hAnsi="Arial" w:cs="Arial"/>
          <w:sz w:val="24"/>
          <w:szCs w:val="24"/>
          <w:lang w:val="pt-BR" w:eastAsia="en-US" w:bidi="ar-SA"/>
        </w:rPr>
      </w:pPr>
      <w:r>
        <w:rPr>
          <w:rFonts w:ascii="Georgia" w:eastAsia="Arial" w:hAnsi="Georgia" w:cs="Georgia"/>
          <w:sz w:val="24"/>
          <w:szCs w:val="24"/>
          <w:lang w:val="pt-BR" w:eastAsia="en-US" w:bidi="ar-SA"/>
        </w:rPr>
        <w:t xml:space="preserve">Além desse cenário, algumas pesquisas indicam a potencialidade do uso de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em atividades educativas com jovens (MOURA; CARVALHO, 2006), como ferramenta valiosa na DC (CHAVES </w:t>
      </w:r>
      <w:r>
        <w:rPr>
          <w:rFonts w:ascii="Georgia" w:eastAsia="Arial" w:hAnsi="Georgia" w:cs="Georgia"/>
          <w:i/>
          <w:sz w:val="24"/>
          <w:szCs w:val="24"/>
          <w:lang w:val="pt-BR" w:eastAsia="en-US" w:bidi="ar-SA"/>
        </w:rPr>
        <w:t>et al</w:t>
      </w:r>
      <w:r>
        <w:rPr>
          <w:rFonts w:ascii="Georgia" w:eastAsia="Arial" w:hAnsi="Georgia" w:cs="Georgia"/>
          <w:sz w:val="24"/>
          <w:szCs w:val="24"/>
          <w:lang w:val="pt-BR" w:eastAsia="en-US" w:bidi="ar-SA"/>
        </w:rPr>
        <w:t xml:space="preserve">, 2020) e de preparação de novos comunicadores da Ciência (MELO </w:t>
      </w:r>
      <w:r>
        <w:rPr>
          <w:rFonts w:ascii="Georgia" w:eastAsia="Arial" w:hAnsi="Georgia" w:cs="Georgia"/>
          <w:i/>
          <w:sz w:val="24"/>
          <w:szCs w:val="24"/>
          <w:lang w:val="pt-BR" w:eastAsia="en-US" w:bidi="ar-SA"/>
        </w:rPr>
        <w:t>et al</w:t>
      </w:r>
      <w:r>
        <w:rPr>
          <w:rFonts w:ascii="Georgia" w:eastAsia="Arial" w:hAnsi="Georgia" w:cs="Georgia"/>
          <w:sz w:val="24"/>
          <w:szCs w:val="24"/>
          <w:lang w:val="pt-BR" w:eastAsia="en-US" w:bidi="ar-SA"/>
        </w:rPr>
        <w:t xml:space="preserve">, 2020). É nesse sentido, que os participantes reconhecem essa perspectiva positiva do </w:t>
      </w:r>
      <w:r>
        <w:rPr>
          <w:rFonts w:ascii="Georgia" w:eastAsia="Arial" w:hAnsi="Georgia" w:cs="Georgia"/>
          <w:i/>
          <w:sz w:val="24"/>
          <w:szCs w:val="24"/>
          <w:lang w:val="pt-BR" w:eastAsia="en-US" w:bidi="ar-SA"/>
        </w:rPr>
        <w:t xml:space="preserve">podcast </w:t>
      </w:r>
      <w:r>
        <w:rPr>
          <w:rFonts w:ascii="Georgia" w:eastAsia="Arial" w:hAnsi="Georgia" w:cs="Georgia"/>
          <w:sz w:val="24"/>
          <w:szCs w:val="24"/>
          <w:lang w:val="pt-BR" w:eastAsia="en-US" w:bidi="ar-SA"/>
        </w:rPr>
        <w:t>e sinalizam a sua importância, conforme gráfico abaixo.</w:t>
      </w:r>
    </w:p>
    <w:p w:rsidR="009E0879" w:rsidRDefault="009E0879">
      <w:pPr>
        <w:rPr>
          <w:rFonts w:ascii="Arial" w:eastAsia="Arial" w:hAnsi="Arial" w:cs="Arial"/>
          <w:sz w:val="24"/>
          <w:szCs w:val="24"/>
        </w:rPr>
      </w:pPr>
      <w:r>
        <w:rPr>
          <w:rFonts w:ascii="Arial" w:eastAsia="Arial" w:hAnsi="Arial" w:cs="Arial"/>
          <w:sz w:val="24"/>
          <w:szCs w:val="24"/>
        </w:rPr>
        <w:br w:type="page"/>
      </w:r>
    </w:p>
    <w:p w:rsidR="009E0879" w:rsidRDefault="009E0879" w:rsidP="009E0879">
      <w:pPr>
        <w:pStyle w:val="Standard"/>
        <w:widowControl/>
        <w:spacing w:before="120" w:after="120"/>
        <w:jc w:val="center"/>
      </w:pPr>
      <w:r>
        <w:rPr>
          <w:rFonts w:ascii="Georgia" w:eastAsia="Arial" w:hAnsi="Georgia" w:cs="Georgia"/>
          <w:sz w:val="20"/>
          <w:szCs w:val="20"/>
          <w:lang w:val="pt-BR" w:eastAsia="en-US" w:bidi="ar-SA"/>
        </w:rPr>
        <w:lastRenderedPageBreak/>
        <w:t xml:space="preserve">Gráfico 2: Importância do </w:t>
      </w:r>
      <w:r>
        <w:rPr>
          <w:rFonts w:ascii="Georgia" w:eastAsia="Arial" w:hAnsi="Georgia" w:cs="Georgia"/>
          <w:i/>
          <w:sz w:val="20"/>
          <w:szCs w:val="20"/>
          <w:lang w:val="pt-BR" w:eastAsia="en-US" w:bidi="ar-SA"/>
        </w:rPr>
        <w:t>podcast</w:t>
      </w:r>
      <w:r>
        <w:rPr>
          <w:rFonts w:ascii="Georgia" w:eastAsia="Arial" w:hAnsi="Georgia" w:cs="Georgia"/>
          <w:sz w:val="20"/>
          <w:szCs w:val="20"/>
          <w:lang w:val="pt-BR" w:eastAsia="en-US" w:bidi="ar-SA"/>
        </w:rPr>
        <w:t xml:space="preserve"> na DC</w:t>
      </w:r>
    </w:p>
    <w:p w:rsidR="009E0879" w:rsidRDefault="009E0879" w:rsidP="009E0879">
      <w:pPr>
        <w:pStyle w:val="Standard"/>
        <w:widowControl/>
        <w:spacing w:before="120" w:after="120"/>
        <w:jc w:val="center"/>
        <w:rPr>
          <w:rFonts w:ascii="Georgia" w:eastAsia="Arial" w:hAnsi="Georgia" w:cs="Georgia"/>
          <w:sz w:val="20"/>
          <w:szCs w:val="20"/>
          <w:lang w:val="pt-BR" w:eastAsia="en-US" w:bidi="ar-SA"/>
        </w:rPr>
      </w:pPr>
      <w:r>
        <w:rPr>
          <w:noProof/>
          <w:lang w:val="pt-BR" w:eastAsia="pt-BR" w:bidi="ar-SA"/>
        </w:rPr>
        <w:drawing>
          <wp:inline distT="0" distB="0" distL="0" distR="0" wp14:anchorId="5EE5534B" wp14:editId="1EB93BFD">
            <wp:extent cx="3911600" cy="21615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2161540"/>
                    </a:xfrm>
                    <a:prstGeom prst="rect">
                      <a:avLst/>
                    </a:prstGeom>
                    <a:solidFill>
                      <a:srgbClr val="FFFFFF"/>
                    </a:solidFill>
                    <a:ln>
                      <a:noFill/>
                    </a:ln>
                  </pic:spPr>
                </pic:pic>
              </a:graphicData>
            </a:graphic>
          </wp:inline>
        </w:drawing>
      </w:r>
    </w:p>
    <w:p w:rsidR="009E0879" w:rsidRDefault="009E0879" w:rsidP="009E0879">
      <w:pPr>
        <w:pStyle w:val="Standard"/>
        <w:widowControl/>
        <w:spacing w:before="120" w:after="120"/>
        <w:jc w:val="center"/>
        <w:rPr>
          <w:rFonts w:ascii="Arial" w:eastAsia="Arial" w:hAnsi="Arial" w:cs="Arial"/>
          <w:sz w:val="24"/>
          <w:szCs w:val="24"/>
          <w:lang w:val="pt-BR" w:eastAsia="en-US" w:bidi="ar-SA"/>
        </w:rPr>
      </w:pPr>
      <w:r>
        <w:rPr>
          <w:rFonts w:ascii="Georgia" w:eastAsia="Arial" w:hAnsi="Georgia" w:cs="Georgia"/>
          <w:sz w:val="20"/>
          <w:szCs w:val="20"/>
          <w:lang w:val="pt-BR" w:eastAsia="en-US" w:bidi="ar-SA"/>
        </w:rPr>
        <w:t>Fonte: Os autores, 2022</w:t>
      </w:r>
      <w:r>
        <w:rPr>
          <w:rFonts w:ascii="Arial" w:eastAsia="Arial" w:hAnsi="Arial" w:cs="Arial"/>
          <w:sz w:val="20"/>
          <w:szCs w:val="20"/>
          <w:lang w:val="pt-BR" w:eastAsia="en-US" w:bidi="ar-SA"/>
        </w:rPr>
        <w:t>.</w:t>
      </w:r>
    </w:p>
    <w:p w:rsidR="009E0879" w:rsidRDefault="009E0879" w:rsidP="009E0879">
      <w:pPr>
        <w:pStyle w:val="Standard"/>
        <w:widowControl/>
        <w:ind w:firstLine="709"/>
        <w:jc w:val="both"/>
        <w:rPr>
          <w:rFonts w:ascii="Arial" w:eastAsia="Arial" w:hAnsi="Arial" w:cs="Arial"/>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Arial" w:eastAsia="Arial" w:hAnsi="Arial" w:cs="Arial"/>
          <w:sz w:val="24"/>
          <w:szCs w:val="24"/>
          <w:lang w:val="pt-BR" w:eastAsia="en-US" w:bidi="ar-SA"/>
        </w:rPr>
        <w:t xml:space="preserve"> </w:t>
      </w:r>
      <w:r>
        <w:rPr>
          <w:rFonts w:ascii="Georgia" w:eastAsia="Arial" w:hAnsi="Georgia" w:cs="Georgia"/>
          <w:sz w:val="24"/>
          <w:szCs w:val="24"/>
          <w:lang w:val="pt-BR" w:eastAsia="en-US" w:bidi="ar-SA"/>
        </w:rPr>
        <w:t xml:space="preserve">Essa sinalização torna-se relevante à medida em que a DC se constitui como uma maneira de transmitir Ciência ao grande público. Em um contexto onde as informações e conhecimentos são pautadas pelo ritmo frenético das conexões movidas pela </w:t>
      </w:r>
      <w:r>
        <w:rPr>
          <w:rFonts w:ascii="Georgia" w:eastAsia="Arial" w:hAnsi="Georgia" w:cs="Georgia"/>
          <w:i/>
          <w:sz w:val="24"/>
          <w:szCs w:val="24"/>
          <w:lang w:val="pt-BR" w:eastAsia="en-US" w:bidi="ar-SA"/>
        </w:rPr>
        <w:t>internet</w:t>
      </w:r>
      <w:r>
        <w:rPr>
          <w:rFonts w:ascii="Georgia" w:eastAsia="Arial" w:hAnsi="Georgia" w:cs="Georgia"/>
          <w:sz w:val="24"/>
          <w:szCs w:val="24"/>
          <w:lang w:val="pt-BR" w:eastAsia="en-US" w:bidi="ar-SA"/>
        </w:rPr>
        <w:t>, suas plataformas e redes sociais, a apropriação de seus recursos torna-se um imperativo para coadunar o conhecimento da Ciência frente as contínuas mudanças.</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Essa sinalização reforça a necessidade de cada vez mais ocorrer uma aproximação dos espaços historicamente constituídos como construtores da Ciência, como a universidade, por exemplo, com o público dito “não especializado”. Essa aproximação tem sido possível por intermédio do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o qual tem sido utilizado pelo meio acadêmico para tal aproximação (FIGUEIRA, 202o) uma vez que a predominância de produtores independentes tem “tirado” os cientistas do espaço da universidade para áreas mais fluídas e polifônicas.</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E ainda, como o texto tem sua origem em um projeto de Iniciação Científica é relevante destacar o quanto as instituições formais (escolas, institutos, universidades, etc.) devem utilizar desses meios não somente </w:t>
      </w:r>
      <w:r>
        <w:rPr>
          <w:rFonts w:ascii="Georgia" w:eastAsia="Arial" w:hAnsi="Georgia" w:cs="Georgia"/>
          <w:sz w:val="24"/>
          <w:szCs w:val="24"/>
          <w:lang w:val="pt-BR" w:eastAsia="en-US" w:bidi="ar-SA"/>
        </w:rPr>
        <w:lastRenderedPageBreak/>
        <w:t>para integrar-se ao cotidiano, mas, também, para desmistificar determinadas representações sociais, onde a Ciência e o cientista são tidas como algo exógeno e exótica às conjunturas do fazer diário.</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Por fim, ao verificar que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promove a DC, nota-se que sua potencialidade e exploração ainda carece de maiores aprofundamentos. Há uma “[...] carência de investigações mais amplas, uma vez que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é um artefato cultural cotidiano dos jovens brasileiros” (OLIVEIRA; BARBOZA; VIGGIANO, 2019, p. 6). Há um reconhecimento que necessita de maior investigação.</w:t>
      </w:r>
    </w:p>
    <w:p w:rsidR="009E0879" w:rsidRDefault="009E0879" w:rsidP="009E0879">
      <w:pPr>
        <w:pStyle w:val="Standard"/>
        <w:widowControl/>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3.2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POSSUI UMA LINGUAGEM DE FÁCIL COMPREENSÃO</w:t>
      </w:r>
    </w:p>
    <w:p w:rsidR="009E0879" w:rsidRDefault="009E0879" w:rsidP="009E0879">
      <w:pPr>
        <w:pStyle w:val="Standard"/>
        <w:widowControl/>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ind w:firstLine="709"/>
        <w:jc w:val="both"/>
        <w:rPr>
          <w:rFonts w:ascii="Arial" w:eastAsia="Arial" w:hAnsi="Arial" w:cs="Arial"/>
          <w:sz w:val="24"/>
          <w:szCs w:val="24"/>
          <w:lang w:val="pt-BR" w:eastAsia="en-US" w:bidi="ar-SA"/>
        </w:rPr>
      </w:pPr>
      <w:r>
        <w:rPr>
          <w:rFonts w:ascii="Georgia" w:eastAsia="Arial" w:hAnsi="Georgia" w:cs="Georgia"/>
          <w:sz w:val="24"/>
          <w:szCs w:val="24"/>
          <w:lang w:val="pt-BR" w:eastAsia="en-US" w:bidi="ar-SA"/>
        </w:rPr>
        <w:t>A DC utiliza-se de uma linguagem mais acessível e de melhor compreensão por intermédio de inúmeros recursos disponíveis para comunicar e favorecer a interface da Ciência com a sociedade (CHASSOT, 2006). Pode-se dizer que finalidade da DC é comunicar o conhecimento científico para um público em geral, isto é, realizar a transposição de uma linguagem especializada para uma mais acessível. É evidente que esta perspectiva não ocorre de forma tão simples e direta, uma vez que envolve inúmeros desafios, entre eles,</w:t>
      </w:r>
    </w:p>
    <w:p w:rsidR="009E0879" w:rsidRDefault="009E0879" w:rsidP="009E0879">
      <w:pPr>
        <w:pStyle w:val="Standard"/>
        <w:widowControl/>
        <w:ind w:firstLine="709"/>
        <w:jc w:val="both"/>
        <w:rPr>
          <w:rFonts w:ascii="Arial" w:eastAsia="Arial" w:hAnsi="Arial" w:cs="Arial"/>
          <w:sz w:val="24"/>
          <w:szCs w:val="24"/>
          <w:lang w:val="pt-BR" w:eastAsia="en-US" w:bidi="ar-SA"/>
        </w:rPr>
      </w:pPr>
    </w:p>
    <w:p w:rsidR="009E0879" w:rsidRDefault="009E0879" w:rsidP="009E0879">
      <w:pPr>
        <w:pStyle w:val="Standard"/>
        <w:widowControl/>
        <w:ind w:left="2268"/>
        <w:jc w:val="both"/>
        <w:rPr>
          <w:rFonts w:ascii="Georgia" w:eastAsia="Arial" w:hAnsi="Georgia" w:cs="Georgia"/>
          <w:sz w:val="24"/>
          <w:szCs w:val="24"/>
          <w:lang w:val="pt-BR" w:eastAsia="en-US" w:bidi="ar-SA"/>
        </w:rPr>
      </w:pPr>
      <w:r>
        <w:rPr>
          <w:rFonts w:ascii="Georgia" w:eastAsia="Arial" w:hAnsi="Georgia" w:cs="Georgia"/>
          <w:sz w:val="20"/>
          <w:szCs w:val="20"/>
          <w:lang w:val="pt-BR" w:eastAsia="en-US" w:bidi="ar-SA"/>
        </w:rPr>
        <w:t>[...] alcançar um equilíbrio entre o entusiasmo pela ciência dos profissionais envolvidos na sua concepção e aplicação e a necessidade de se evitar transmitir ao público leigo uma visão exagerada das possibilidades da ciência moderna (ALBAGLI, 1996, p. 402)</w:t>
      </w:r>
      <w:r>
        <w:rPr>
          <w:rFonts w:ascii="Arial" w:eastAsia="Arial" w:hAnsi="Arial" w:cs="Arial"/>
          <w:lang w:val="pt-BR" w:eastAsia="en-US" w:bidi="ar-SA"/>
        </w:rPr>
        <w:t>.</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0"/>
          <w:szCs w:val="20"/>
          <w:lang w:val="pt-BR" w:eastAsia="en-US" w:bidi="ar-SA"/>
        </w:rPr>
      </w:pPr>
      <w:r>
        <w:rPr>
          <w:rFonts w:ascii="Georgia" w:eastAsia="Arial" w:hAnsi="Georgia" w:cs="Georgia"/>
          <w:sz w:val="24"/>
          <w:szCs w:val="24"/>
          <w:lang w:val="pt-BR" w:eastAsia="en-US" w:bidi="ar-SA"/>
        </w:rPr>
        <w:t xml:space="preserve">Nesse sentido, um elemento destacado pelos dados construídos nesta investigação é que o </w:t>
      </w:r>
      <w:r>
        <w:rPr>
          <w:rFonts w:ascii="Georgia" w:eastAsia="Arial" w:hAnsi="Georgia" w:cs="Georgia"/>
          <w:i/>
          <w:sz w:val="24"/>
          <w:szCs w:val="24"/>
          <w:lang w:val="pt-BR" w:eastAsia="en-US" w:bidi="ar-SA"/>
        </w:rPr>
        <w:t xml:space="preserve">podcast </w:t>
      </w:r>
      <w:r>
        <w:rPr>
          <w:rFonts w:ascii="Georgia" w:eastAsia="Arial" w:hAnsi="Georgia" w:cs="Georgia"/>
          <w:sz w:val="24"/>
          <w:szCs w:val="24"/>
          <w:lang w:val="pt-BR" w:eastAsia="en-US" w:bidi="ar-SA"/>
        </w:rPr>
        <w:t xml:space="preserve">deve destacar uma linguagem mais próxima do contexto e circunstância das pessoas que estão fora do âmbito acadêmico. O estudo em cena verificou que a utilização de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deve levar em </w:t>
      </w:r>
      <w:r>
        <w:rPr>
          <w:rFonts w:ascii="Georgia" w:eastAsia="Arial" w:hAnsi="Georgia" w:cs="Georgia"/>
          <w:sz w:val="24"/>
          <w:szCs w:val="24"/>
          <w:lang w:val="pt-BR" w:eastAsia="en-US" w:bidi="ar-SA"/>
        </w:rPr>
        <w:lastRenderedPageBreak/>
        <w:t>consideração uma linguagem de fácil compreensão, conforme gráfico a seguir.</w:t>
      </w:r>
    </w:p>
    <w:p w:rsidR="009E0879" w:rsidRDefault="009E0879" w:rsidP="009E0879">
      <w:pPr>
        <w:pStyle w:val="Standard"/>
        <w:widowControl/>
        <w:jc w:val="center"/>
        <w:rPr>
          <w:rFonts w:ascii="Georgia" w:eastAsia="Arial" w:hAnsi="Georgia" w:cs="Georgia"/>
          <w:sz w:val="20"/>
          <w:szCs w:val="20"/>
          <w:lang w:val="pt-BR" w:eastAsia="en-US" w:bidi="ar-SA"/>
        </w:rPr>
      </w:pPr>
    </w:p>
    <w:p w:rsidR="009E0879" w:rsidRDefault="009E0879" w:rsidP="009E0879">
      <w:pPr>
        <w:pStyle w:val="Standard"/>
        <w:widowControl/>
        <w:spacing w:before="120" w:after="120"/>
        <w:jc w:val="center"/>
        <w:rPr>
          <w:rFonts w:ascii="Arial" w:eastAsia="Arial" w:hAnsi="Arial" w:cs="Arial"/>
          <w:sz w:val="24"/>
          <w:szCs w:val="24"/>
          <w:lang w:val="pt-BR" w:eastAsia="en-US" w:bidi="ar-SA"/>
        </w:rPr>
      </w:pPr>
      <w:r>
        <w:rPr>
          <w:rFonts w:ascii="Georgia" w:eastAsia="Arial" w:hAnsi="Georgia" w:cs="Georgia"/>
          <w:sz w:val="20"/>
          <w:szCs w:val="20"/>
          <w:lang w:val="pt-BR" w:eastAsia="en-US" w:bidi="ar-SA"/>
        </w:rPr>
        <w:t>Gráfico 3: Linguagem utilizada</w:t>
      </w:r>
    </w:p>
    <w:p w:rsidR="009E0879" w:rsidRDefault="009E0879" w:rsidP="009E0879">
      <w:pPr>
        <w:pStyle w:val="Standard"/>
        <w:widowControl/>
        <w:spacing w:before="120" w:after="120"/>
        <w:ind w:firstLine="709"/>
        <w:jc w:val="both"/>
        <w:rPr>
          <w:rFonts w:ascii="Georgia" w:eastAsia="Arial" w:hAnsi="Georgia" w:cs="Georgia"/>
          <w:sz w:val="20"/>
          <w:szCs w:val="24"/>
          <w:lang w:val="pt-BR" w:eastAsia="en-US" w:bidi="ar-SA"/>
        </w:rPr>
      </w:pPr>
      <w:r>
        <w:rPr>
          <w:rFonts w:ascii="Arial" w:eastAsia="Arial" w:hAnsi="Arial" w:cs="Arial"/>
          <w:sz w:val="24"/>
          <w:szCs w:val="24"/>
          <w:lang w:val="pt-BR" w:eastAsia="en-US" w:bidi="ar-SA"/>
        </w:rPr>
        <w:t xml:space="preserve"> </w:t>
      </w:r>
      <w:r>
        <w:rPr>
          <w:noProof/>
          <w:lang w:val="pt-BR" w:eastAsia="pt-BR" w:bidi="ar-SA"/>
        </w:rPr>
        <w:drawing>
          <wp:inline distT="0" distB="0" distL="0" distR="0" wp14:anchorId="433F2749" wp14:editId="68D2F535">
            <wp:extent cx="3941445" cy="21615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1445" cy="2161540"/>
                    </a:xfrm>
                    <a:prstGeom prst="rect">
                      <a:avLst/>
                    </a:prstGeom>
                    <a:solidFill>
                      <a:srgbClr val="FFFFFF"/>
                    </a:solidFill>
                    <a:ln>
                      <a:noFill/>
                    </a:ln>
                  </pic:spPr>
                </pic:pic>
              </a:graphicData>
            </a:graphic>
          </wp:inline>
        </w:drawing>
      </w:r>
    </w:p>
    <w:p w:rsidR="009E0879" w:rsidRDefault="009E0879" w:rsidP="009E0879">
      <w:pPr>
        <w:pStyle w:val="Standard"/>
        <w:widowControl/>
        <w:spacing w:before="120" w:after="120"/>
        <w:jc w:val="center"/>
        <w:rPr>
          <w:rFonts w:ascii="Georgia" w:eastAsia="Arial" w:hAnsi="Georgia" w:cs="Georgia"/>
          <w:sz w:val="24"/>
          <w:szCs w:val="24"/>
          <w:lang w:val="pt-BR" w:eastAsia="en-US" w:bidi="ar-SA"/>
        </w:rPr>
      </w:pPr>
      <w:r>
        <w:rPr>
          <w:rFonts w:ascii="Georgia" w:eastAsia="Arial" w:hAnsi="Georgia" w:cs="Georgia"/>
          <w:sz w:val="20"/>
          <w:szCs w:val="24"/>
          <w:lang w:val="pt-BR" w:eastAsia="en-US" w:bidi="ar-SA"/>
        </w:rPr>
        <w:t>Fonte: Os autores, 2022</w:t>
      </w:r>
      <w:r>
        <w:rPr>
          <w:rFonts w:ascii="Arial" w:eastAsia="Arial" w:hAnsi="Arial" w:cs="Arial"/>
          <w:sz w:val="24"/>
          <w:szCs w:val="24"/>
          <w:lang w:val="pt-BR" w:eastAsia="en-US" w:bidi="ar-SA"/>
        </w:rPr>
        <w:t>.</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Esse cenário destaca que os formatos e a maneira como os </w:t>
      </w:r>
      <w:r>
        <w:rPr>
          <w:rFonts w:ascii="Georgia" w:eastAsia="Arial" w:hAnsi="Georgia" w:cs="Georgia"/>
          <w:i/>
          <w:sz w:val="24"/>
          <w:szCs w:val="24"/>
          <w:lang w:val="pt-BR" w:eastAsia="en-US" w:bidi="ar-SA"/>
        </w:rPr>
        <w:t>podcasts</w:t>
      </w:r>
      <w:r>
        <w:rPr>
          <w:rFonts w:ascii="Georgia" w:eastAsia="Arial" w:hAnsi="Georgia" w:cs="Georgia"/>
          <w:sz w:val="24"/>
          <w:szCs w:val="24"/>
          <w:lang w:val="pt-BR" w:eastAsia="en-US" w:bidi="ar-SA"/>
        </w:rPr>
        <w:t xml:space="preserve"> são produzidos interferem no engajamento e no envolvimento do público direcionado. Nota-se, que os “formatos mais descontraídos, como um bate papo, são os preferidos para ouvir a qualquer hora do dia. [...] a interação espontânea entre apresentadores torna os assuntos discutidos mais interessantes e fluidos” (FIGUEIRA, 2020, p.42).</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Em relação aos alunos da EPTNM, ao utilizar uma linguagem mais acessível, o contato com a Ciência pode oportunizar uma relação mais direta e o reconhecimento de categorias, estruturas, funcionamentos e aplicabilidades de determinado conhecimento científico. Essa interação é fundamental no processo de compreensão de que a aprendizagem passa, necessariamente, pela forma como os jovens manejam a dinâmica da linguagem em um cotidiano cada vez mais marcado pela velocidade das </w:t>
      </w:r>
      <w:r>
        <w:rPr>
          <w:rFonts w:ascii="Georgia" w:eastAsia="Arial" w:hAnsi="Georgia" w:cs="Georgia"/>
          <w:sz w:val="24"/>
          <w:szCs w:val="24"/>
          <w:lang w:val="pt-BR" w:eastAsia="en-US" w:bidi="ar-SA"/>
        </w:rPr>
        <w:lastRenderedPageBreak/>
        <w:t>informações, pelo intenso uso de signos e imagens e pela mediação de artefatos tecnológicos, como o celular.</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ind w:left="2268"/>
        <w:jc w:val="both"/>
        <w:rPr>
          <w:rFonts w:ascii="Georgia" w:eastAsia="Arial" w:hAnsi="Georgia" w:cs="Georgia"/>
          <w:sz w:val="24"/>
          <w:szCs w:val="24"/>
          <w:lang w:val="pt-BR" w:eastAsia="en-US" w:bidi="ar-SA"/>
        </w:rPr>
      </w:pPr>
      <w:r>
        <w:rPr>
          <w:rFonts w:ascii="Georgia" w:eastAsia="Arial" w:hAnsi="Georgia" w:cs="Georgia"/>
          <w:sz w:val="20"/>
          <w:szCs w:val="20"/>
          <w:lang w:val="pt-BR" w:eastAsia="en-US" w:bidi="ar-SA"/>
        </w:rPr>
        <w:t xml:space="preserve">O crescimento acelerado do uso dos aparelhos celulares fez com que o desenvolvimento de aplicativos para essa mídia também aumentasse bastante nos últimos tempos, possibilitando que, cada vez mais, as pessoas possam interagir utilizando diferentes linguagens: escrita, oral e hipermídia. Esta outra forma de se expressar, de comunicar e de produzir que mistura e </w:t>
      </w:r>
      <w:proofErr w:type="spellStart"/>
      <w:r>
        <w:rPr>
          <w:rFonts w:ascii="Georgia" w:eastAsia="Arial" w:hAnsi="Georgia" w:cs="Georgia"/>
          <w:sz w:val="20"/>
          <w:szCs w:val="20"/>
          <w:lang w:val="pt-BR" w:eastAsia="en-US" w:bidi="ar-SA"/>
        </w:rPr>
        <w:t>remixa</w:t>
      </w:r>
      <w:proofErr w:type="spellEnd"/>
      <w:r>
        <w:rPr>
          <w:rFonts w:ascii="Georgia" w:eastAsia="Arial" w:hAnsi="Georgia" w:cs="Georgia"/>
          <w:sz w:val="20"/>
          <w:szCs w:val="20"/>
          <w:lang w:val="pt-BR" w:eastAsia="en-US" w:bidi="ar-SA"/>
        </w:rPr>
        <w:t xml:space="preserve"> diferentes linguagens é a maneira utilizada pela atual geração de pessoas nascidas na era das tecnologias digitais (LUCENA, 2016, p.284).</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É lúcido destacar que a linguagem dita acessível não deve ser reduzida somente como uma estratégia de facilitar o processo de comunicação. A linguagem atrelada ao contexto dos participantes é o próprio canal em que os sujeitos se constituem, imaginam-se, expressam-se elaboram um entendimento sobre o mundo e sobre a sociedade. A linguagem representa a própria condição de ser-no-mundo, que discursa sobre os valores dessa época e, por conseguinte, está diretamente vinculada as inúmeras práticas sociais que compõem a multiplicidade estudantil contemporânea.</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Sendo assim, o </w:t>
      </w:r>
      <w:r>
        <w:rPr>
          <w:rFonts w:ascii="Georgia" w:eastAsia="Arial" w:hAnsi="Georgia" w:cs="Georgia"/>
          <w:i/>
          <w:sz w:val="24"/>
          <w:szCs w:val="24"/>
          <w:lang w:val="pt-BR" w:eastAsia="en-US" w:bidi="ar-SA"/>
        </w:rPr>
        <w:t xml:space="preserve">podcast </w:t>
      </w:r>
      <w:r>
        <w:rPr>
          <w:rFonts w:ascii="Georgia" w:eastAsia="Arial" w:hAnsi="Georgia" w:cs="Georgia"/>
          <w:sz w:val="24"/>
          <w:szCs w:val="24"/>
          <w:lang w:val="pt-BR" w:eastAsia="en-US" w:bidi="ar-SA"/>
        </w:rPr>
        <w:t>pode potencializar a DC entre alunos da EPTNM à medida que leva em consideração o aspecto da linguagem como estratégia presente na interação dos jovens e o seu cotidiano.</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ind w:left="2268"/>
        <w:jc w:val="both"/>
        <w:rPr>
          <w:rFonts w:ascii="Georgia" w:eastAsia="Arial" w:hAnsi="Georgia" w:cs="Georgia"/>
          <w:sz w:val="24"/>
          <w:szCs w:val="24"/>
          <w:lang w:val="pt-BR" w:eastAsia="en-US" w:bidi="ar-SA"/>
        </w:rPr>
      </w:pPr>
      <w:r>
        <w:rPr>
          <w:rFonts w:ascii="Georgia" w:eastAsia="Arial" w:hAnsi="Georgia" w:cs="Georgia"/>
          <w:sz w:val="20"/>
          <w:szCs w:val="20"/>
          <w:lang w:val="pt-BR" w:eastAsia="en-US" w:bidi="ar-SA"/>
        </w:rPr>
        <w:t>[...] A linguagem só vive na comunicação dialógica daqueles que a usam. É precisamente essa comunicação dialógica que constitui o verdadeiro campo da vida da linguagem. Toda a vida da linguagem, seja qual for o seu campo de emprego (a linguagem cotidiana, a prática, a científica, a artística, etc.) está impregnada de relações dialógicas” (BAKHTIN, 2010, p. 209)</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Assim, torna-se necessário considerar o momento da interação que ocorre essa relação. A diversidade que interage na construção dos discursos e a maneira como ela é propagada indica o cenário como as conexões são </w:t>
      </w:r>
      <w:r>
        <w:rPr>
          <w:rFonts w:ascii="Georgia" w:eastAsia="Arial" w:hAnsi="Georgia" w:cs="Georgia"/>
          <w:sz w:val="24"/>
          <w:szCs w:val="24"/>
          <w:lang w:val="pt-BR" w:eastAsia="en-US" w:bidi="ar-SA"/>
        </w:rPr>
        <w:lastRenderedPageBreak/>
        <w:t>produzidas, mas, também, sinaliza o registro histórico do momento em que tal processo está sendo inserido.</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spacing w:line="360" w:lineRule="auto"/>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3.3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NÃO POSSUI A MESMA CONFIANÇA QUE A TELEVISÃO, O RÁDIO E AS REVISTAS ESPECIALIZADAS EM CIÊNCIA NA DC</w:t>
      </w:r>
    </w:p>
    <w:p w:rsidR="009E0879" w:rsidRDefault="009E0879" w:rsidP="009E0879">
      <w:pPr>
        <w:pStyle w:val="Standard"/>
        <w:widowControl/>
        <w:rPr>
          <w:rFonts w:ascii="Georgia" w:eastAsia="Arial" w:hAnsi="Georgia" w:cs="Georgia"/>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O reconhecimento do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como uma ferramenta relevante para a DC constituída por uma linguagem atenta às condições que circundam o contexto contemporâneo não representa uma adesão plena e revestida de confiabilidade dos alunos da EPTNM em torno do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As fontes tradicionais, como livros, revistas, televisão e rádio, expressam as fontes com maior grau de confiabilidade dos sujeitos investigados, conforme se verifica.</w:t>
      </w:r>
    </w:p>
    <w:p w:rsidR="009E0879" w:rsidRDefault="009E0879" w:rsidP="009E0879">
      <w:pPr>
        <w:pStyle w:val="Standard"/>
        <w:widowControl/>
        <w:ind w:firstLine="709"/>
        <w:jc w:val="both"/>
        <w:rPr>
          <w:rFonts w:ascii="Georgia" w:eastAsia="Arial" w:hAnsi="Georgia" w:cs="Georgia"/>
          <w:sz w:val="24"/>
          <w:szCs w:val="24"/>
          <w:lang w:val="pt-BR" w:eastAsia="en-US" w:bidi="ar-SA"/>
        </w:rPr>
      </w:pPr>
    </w:p>
    <w:p w:rsidR="009E0879" w:rsidRDefault="009E0879" w:rsidP="009E0879">
      <w:pPr>
        <w:pStyle w:val="Standard"/>
        <w:widowControl/>
        <w:spacing w:after="120"/>
        <w:jc w:val="center"/>
      </w:pPr>
      <w:r>
        <w:rPr>
          <w:rFonts w:ascii="Georgia" w:eastAsia="Arial" w:hAnsi="Georgia" w:cs="Georgia"/>
          <w:sz w:val="20"/>
          <w:szCs w:val="20"/>
          <w:lang w:val="pt-BR" w:eastAsia="en-US" w:bidi="ar-SA"/>
        </w:rPr>
        <w:t>Gráfico 4: Fontes confiáveis de conhecimento científico</w:t>
      </w:r>
    </w:p>
    <w:p w:rsidR="009E0879" w:rsidRDefault="009E0879" w:rsidP="009E0879">
      <w:pPr>
        <w:pStyle w:val="Standard"/>
        <w:widowControl/>
        <w:spacing w:before="120" w:after="120"/>
        <w:jc w:val="center"/>
        <w:rPr>
          <w:rFonts w:ascii="Georgia" w:eastAsia="Arial" w:hAnsi="Georgia" w:cs="Georgia"/>
          <w:sz w:val="20"/>
          <w:szCs w:val="20"/>
          <w:lang w:val="pt-BR" w:eastAsia="en-US" w:bidi="ar-SA"/>
        </w:rPr>
      </w:pPr>
      <w:r>
        <w:rPr>
          <w:noProof/>
          <w:lang w:val="pt-BR" w:eastAsia="pt-BR" w:bidi="ar-SA"/>
        </w:rPr>
        <w:drawing>
          <wp:inline distT="0" distB="0" distL="0" distR="0" wp14:anchorId="0015DC5B" wp14:editId="61B34A53">
            <wp:extent cx="3941445" cy="216154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1445" cy="2161540"/>
                    </a:xfrm>
                    <a:prstGeom prst="rect">
                      <a:avLst/>
                    </a:prstGeom>
                    <a:solidFill>
                      <a:srgbClr val="FFFFFF"/>
                    </a:solidFill>
                    <a:ln>
                      <a:noFill/>
                    </a:ln>
                  </pic:spPr>
                </pic:pic>
              </a:graphicData>
            </a:graphic>
          </wp:inline>
        </w:drawing>
      </w:r>
    </w:p>
    <w:p w:rsidR="009E0879" w:rsidRDefault="009E0879" w:rsidP="009E0879">
      <w:pPr>
        <w:pStyle w:val="Standard"/>
        <w:widowControl/>
        <w:spacing w:before="120" w:after="120"/>
        <w:jc w:val="center"/>
        <w:rPr>
          <w:rFonts w:ascii="Arial" w:eastAsia="Arial" w:hAnsi="Arial" w:cs="Arial"/>
          <w:sz w:val="24"/>
          <w:szCs w:val="24"/>
          <w:lang w:val="pt-BR" w:eastAsia="en-US" w:bidi="ar-SA"/>
        </w:rPr>
      </w:pPr>
      <w:r>
        <w:rPr>
          <w:rFonts w:ascii="Georgia" w:eastAsia="Arial" w:hAnsi="Georgia" w:cs="Georgia"/>
          <w:sz w:val="20"/>
          <w:szCs w:val="20"/>
          <w:lang w:val="pt-BR" w:eastAsia="en-US" w:bidi="ar-SA"/>
        </w:rPr>
        <w:t>Fonte: Os autores, 2022.</w:t>
      </w:r>
    </w:p>
    <w:p w:rsidR="009E0879" w:rsidRDefault="009E0879" w:rsidP="009E0879">
      <w:pPr>
        <w:pStyle w:val="Standard"/>
        <w:widowControl/>
        <w:spacing w:before="120"/>
        <w:ind w:firstLine="709"/>
        <w:jc w:val="both"/>
        <w:rPr>
          <w:rFonts w:ascii="Arial" w:eastAsia="Arial" w:hAnsi="Arial" w:cs="Arial"/>
          <w:sz w:val="24"/>
          <w:szCs w:val="24"/>
          <w:lang w:val="pt-BR" w:eastAsia="en-US" w:bidi="ar-SA"/>
        </w:rPr>
      </w:pP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Essa consideração, pode perpetrar, inicialmente, duas hipóteses: 1) os jovens envoltos a intensificação das informações e propagação de </w:t>
      </w:r>
      <w:proofErr w:type="spellStart"/>
      <w:r>
        <w:rPr>
          <w:rFonts w:ascii="Georgia" w:eastAsia="Arial" w:hAnsi="Georgia" w:cs="Georgia"/>
          <w:i/>
          <w:sz w:val="24"/>
          <w:szCs w:val="24"/>
          <w:lang w:val="pt-BR" w:eastAsia="en-US" w:bidi="ar-SA"/>
        </w:rPr>
        <w:t>fake</w:t>
      </w:r>
      <w:proofErr w:type="spellEnd"/>
      <w:r>
        <w:rPr>
          <w:rFonts w:ascii="Georgia" w:eastAsia="Arial" w:hAnsi="Georgia" w:cs="Georgia"/>
          <w:i/>
          <w:sz w:val="24"/>
          <w:szCs w:val="24"/>
          <w:lang w:val="pt-BR" w:eastAsia="en-US" w:bidi="ar-SA"/>
        </w:rPr>
        <w:t xml:space="preserve"> </w:t>
      </w:r>
      <w:proofErr w:type="spellStart"/>
      <w:r>
        <w:rPr>
          <w:rFonts w:ascii="Georgia" w:eastAsia="Arial" w:hAnsi="Georgia" w:cs="Georgia"/>
          <w:i/>
          <w:sz w:val="24"/>
          <w:szCs w:val="24"/>
          <w:lang w:val="pt-BR" w:eastAsia="en-US" w:bidi="ar-SA"/>
        </w:rPr>
        <w:t>news</w:t>
      </w:r>
      <w:proofErr w:type="spellEnd"/>
      <w:r>
        <w:rPr>
          <w:rFonts w:ascii="Georgia" w:eastAsia="Arial" w:hAnsi="Georgia" w:cs="Georgia"/>
          <w:sz w:val="24"/>
          <w:szCs w:val="24"/>
          <w:lang w:val="pt-BR" w:eastAsia="en-US" w:bidi="ar-SA"/>
        </w:rPr>
        <w:t xml:space="preserve"> possuem receios de acreditar no conteúdo produzido pelas </w:t>
      </w:r>
      <w:r>
        <w:rPr>
          <w:rFonts w:ascii="Georgia" w:eastAsia="Arial" w:hAnsi="Georgia" w:cs="Georgia"/>
          <w:sz w:val="24"/>
          <w:szCs w:val="24"/>
          <w:lang w:val="pt-BR" w:eastAsia="en-US" w:bidi="ar-SA"/>
        </w:rPr>
        <w:lastRenderedPageBreak/>
        <w:t xml:space="preserve">plataformas e aplicativos digitais; e 2) embora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seja popular no Brasil, na cidade de Manaus, ele ainda não possui a mesma incidência (OBPOD, 2021), sendo, portanto, desconhecido e pouco propagado como fonte de obtenção de informações científicas.  </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A primeira hipótese leva em consideração uma pesquisa realizada na cidade de Belém, Estado do Pará, com jovens onde verificou que “em sua maioria, demonstram insegurança e dificuldade em identificar o que é verdadeiro e em quem confiar quando tratamos de notícias que circulam pela </w:t>
      </w:r>
      <w:r>
        <w:rPr>
          <w:rFonts w:ascii="Georgia" w:eastAsia="Arial" w:hAnsi="Georgia" w:cs="Georgia"/>
          <w:i/>
          <w:sz w:val="24"/>
          <w:szCs w:val="24"/>
          <w:lang w:val="pt-BR" w:eastAsia="en-US" w:bidi="ar-SA"/>
        </w:rPr>
        <w:t>internet</w:t>
      </w:r>
      <w:r>
        <w:rPr>
          <w:rFonts w:ascii="Georgia" w:eastAsia="Arial" w:hAnsi="Georgia" w:cs="Georgia"/>
          <w:sz w:val="24"/>
          <w:szCs w:val="24"/>
          <w:lang w:val="pt-BR" w:eastAsia="en-US" w:bidi="ar-SA"/>
        </w:rPr>
        <w:t xml:space="preserve"> e por aplicativos” (FAGUNDES et al, 2021, p. 9). A enxurrada de informações produzidas diariamente gera uma incerteza no reconhecimento entre àquilo que é verdadeiro e àquilo que é falso tendo como consequência a desconfiança em torno das informações.</w:t>
      </w:r>
    </w:p>
    <w:p w:rsidR="009E0879" w:rsidRDefault="009E0879" w:rsidP="009E0879">
      <w:pPr>
        <w:pStyle w:val="Standard"/>
        <w:widowControl/>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A outra hipótese está vinculada com a pouca participação dos estados da região Norte (2,5%) na produção de conteúdos digitais via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A estimativa de participação de produtores dessa modalidade no Amazonas, por exemplo, representa apenas 0,8% enquanto o Estado de São Paulo representa 35,52%, enquanto a região Sudeste reúne mais da metade dos produtores como 54,21%. Apesar de se constituir como uma ferramenta em expansão e com potencialidades educativas, 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ainda é uma mídia recente quando vislumbrada a partir da televisão, do rádio, por exemplo.</w:t>
      </w:r>
    </w:p>
    <w:p w:rsidR="009E0879" w:rsidRDefault="009E0879" w:rsidP="009E0879">
      <w:pPr>
        <w:pStyle w:val="SemEspaamento1"/>
        <w:spacing w:line="360" w:lineRule="auto"/>
        <w:ind w:firstLine="709"/>
        <w:jc w:val="both"/>
        <w:rPr>
          <w:rFonts w:ascii="Georgia" w:eastAsia="Arial" w:hAnsi="Georgia" w:cs="Georgia"/>
          <w:sz w:val="24"/>
          <w:szCs w:val="24"/>
          <w:lang w:val="pt-BR" w:eastAsia="en-US" w:bidi="ar-SA"/>
        </w:rPr>
      </w:pPr>
      <w:r>
        <w:rPr>
          <w:rFonts w:ascii="Georgia" w:eastAsia="Arial" w:hAnsi="Georgia" w:cs="Georgia"/>
          <w:sz w:val="24"/>
          <w:szCs w:val="24"/>
          <w:lang w:val="pt-BR" w:eastAsia="en-US" w:bidi="ar-SA"/>
        </w:rPr>
        <w:t xml:space="preserve">Nota-se, assim, que os alunos da EPTNM manauaras ainda estão poucos habituados ao </w:t>
      </w:r>
      <w:r>
        <w:rPr>
          <w:rFonts w:ascii="Georgia" w:eastAsia="Arial" w:hAnsi="Georgia" w:cs="Georgia"/>
          <w:i/>
          <w:sz w:val="24"/>
          <w:szCs w:val="24"/>
          <w:lang w:val="pt-BR" w:eastAsia="en-US" w:bidi="ar-SA"/>
        </w:rPr>
        <w:t>podcast</w:t>
      </w:r>
      <w:r>
        <w:rPr>
          <w:rFonts w:ascii="Georgia" w:eastAsia="Arial" w:hAnsi="Georgia" w:cs="Georgia"/>
          <w:sz w:val="24"/>
          <w:szCs w:val="24"/>
          <w:lang w:val="pt-BR" w:eastAsia="en-US" w:bidi="ar-SA"/>
        </w:rPr>
        <w:t xml:space="preserve"> como uma ferramenta de DC, podendo, ainda, estar associada a desconfiança diante dos assuntos produzidos em torno da Ciência pelas plataformas digitais. Destaca-se que os dados apresentados e analisados ponderam um contexto específico não permitindo uma maior generalização para além dos aqui apontados. No entanto, os indicativos aqui sinalizam a importância de compreender as nuances que estruturam a interface da DC com a EPTNM.</w:t>
      </w:r>
    </w:p>
    <w:p w:rsidR="009E0879" w:rsidRDefault="009E0879" w:rsidP="009E0879">
      <w:pPr>
        <w:pStyle w:val="SemEspaamento1"/>
        <w:spacing w:line="360" w:lineRule="auto"/>
        <w:jc w:val="both"/>
        <w:rPr>
          <w:rFonts w:ascii="Georgia" w:hAnsi="Georgia" w:cs="Georgia"/>
          <w:sz w:val="24"/>
          <w:szCs w:val="24"/>
        </w:rPr>
      </w:pPr>
      <w:bookmarkStart w:id="2" w:name="_GoBack"/>
      <w:bookmarkEnd w:id="2"/>
      <w:r>
        <w:rPr>
          <w:rFonts w:ascii="Georgia" w:hAnsi="Georgia" w:cs="Georgia"/>
          <w:b/>
          <w:sz w:val="24"/>
          <w:szCs w:val="24"/>
        </w:rPr>
        <w:lastRenderedPageBreak/>
        <w:t>CONSIDERAÇÕES FINAIS</w:t>
      </w:r>
    </w:p>
    <w:p w:rsidR="009E0879" w:rsidRDefault="009E0879" w:rsidP="009E0879">
      <w:pPr>
        <w:pStyle w:val="SemEspaamento1"/>
        <w:jc w:val="both"/>
        <w:rPr>
          <w:rFonts w:ascii="Georgia" w:hAnsi="Georgia" w:cs="Georgia"/>
          <w:sz w:val="24"/>
          <w:szCs w:val="24"/>
        </w:rPr>
      </w:pPr>
    </w:p>
    <w:p w:rsidR="009E0879" w:rsidRDefault="009E0879" w:rsidP="009E0879">
      <w:pPr>
        <w:pStyle w:val="SemEspaamento1"/>
        <w:spacing w:line="360" w:lineRule="auto"/>
        <w:jc w:val="both"/>
        <w:rPr>
          <w:rFonts w:ascii="Georgia" w:hAnsi="Georgia" w:cs="Georgia"/>
          <w:w w:val="105"/>
          <w:sz w:val="24"/>
          <w:szCs w:val="24"/>
          <w:lang w:val="pt-BR"/>
        </w:rPr>
      </w:pPr>
      <w:r>
        <w:rPr>
          <w:rFonts w:ascii="Georgia" w:hAnsi="Georgia" w:cs="Georgia"/>
          <w:w w:val="105"/>
          <w:sz w:val="24"/>
          <w:szCs w:val="24"/>
        </w:rPr>
        <w:tab/>
      </w:r>
      <w:r>
        <w:rPr>
          <w:rFonts w:ascii="Georgia" w:hAnsi="Georgia" w:cs="Georgia"/>
          <w:w w:val="105"/>
          <w:sz w:val="24"/>
          <w:szCs w:val="24"/>
          <w:lang w:val="pt-BR"/>
        </w:rPr>
        <w:t xml:space="preserve">O avanço uso do </w:t>
      </w:r>
      <w:r>
        <w:rPr>
          <w:rFonts w:ascii="Georgia" w:hAnsi="Georgia" w:cs="Georgia"/>
          <w:i/>
          <w:w w:val="105"/>
          <w:sz w:val="24"/>
          <w:szCs w:val="24"/>
          <w:lang w:val="pt-BR"/>
        </w:rPr>
        <w:t>podcast</w:t>
      </w:r>
      <w:r>
        <w:rPr>
          <w:rFonts w:ascii="Georgia" w:hAnsi="Georgia" w:cs="Georgia"/>
          <w:w w:val="105"/>
          <w:sz w:val="24"/>
          <w:szCs w:val="24"/>
          <w:lang w:val="pt-BR"/>
        </w:rPr>
        <w:t xml:space="preserve"> emerge como uma possibilidade relevante de DC. Como uma ferramenta, o </w:t>
      </w:r>
      <w:r>
        <w:rPr>
          <w:rFonts w:ascii="Georgia" w:hAnsi="Georgia" w:cs="Georgia"/>
          <w:i/>
          <w:w w:val="105"/>
          <w:sz w:val="24"/>
          <w:szCs w:val="24"/>
          <w:lang w:val="pt-BR"/>
        </w:rPr>
        <w:t>podcast</w:t>
      </w:r>
      <w:r>
        <w:rPr>
          <w:rFonts w:ascii="Georgia" w:hAnsi="Georgia" w:cs="Georgia"/>
          <w:w w:val="105"/>
          <w:sz w:val="24"/>
          <w:szCs w:val="24"/>
          <w:lang w:val="pt-BR"/>
        </w:rPr>
        <w:t xml:space="preserve"> se apresenta como uma linguagem mais próxima ao contexto e circunstância dos estudantes da EPTNM. Essa condição não se reduz a apropriação dos recursos tecnológicos para transmissão de conteúdo, às vezes distantes e sem vinculação as realidades juvenis, mas pensar, refletir e construir novas formas de comunicar e interagir com os sujeitos desse complexo contexto digital.</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 xml:space="preserve">Nesse sentido, ao destacar a relevância do uso do </w:t>
      </w:r>
      <w:r>
        <w:rPr>
          <w:rFonts w:ascii="Georgia" w:hAnsi="Georgia" w:cs="Georgia"/>
          <w:i/>
          <w:w w:val="105"/>
          <w:sz w:val="24"/>
          <w:szCs w:val="24"/>
          <w:lang w:val="pt-BR"/>
        </w:rPr>
        <w:t>podcast</w:t>
      </w:r>
      <w:r>
        <w:rPr>
          <w:rFonts w:ascii="Georgia" w:hAnsi="Georgia" w:cs="Georgia"/>
          <w:w w:val="105"/>
          <w:sz w:val="24"/>
          <w:szCs w:val="24"/>
          <w:lang w:val="pt-BR"/>
        </w:rPr>
        <w:t xml:space="preserve"> na EPTNM é reconhecer que ele pode inspirar outras maneiras de pensar os conteúdos científicos na formação crítica e cidadã em um cenário que vislumbra uma formação técnica não apenas como mera apropriação de uma profissão. Daí o desafio de enveredar entre esses desafios na investigação científica e na construção de pesquisas que busquem lançar horizontes a partir dessa problemática, entre elas um processo de aprendizagem mais envolvente.</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A utilização de DC entre os estudantes da EPTNM amplia o repertório de instrumentos disponíveis no processo formativo, bem como pode despertar o</w:t>
      </w:r>
      <w:r>
        <w:rPr>
          <w:rFonts w:ascii="Georgia" w:eastAsia="Times New Roman" w:hAnsi="Georgia" w:cs="Georgia"/>
          <w:sz w:val="24"/>
          <w:szCs w:val="24"/>
          <w:lang w:val="pt-BR" w:eastAsia="pt-BR" w:bidi="ar-SA"/>
        </w:rPr>
        <w:t xml:space="preserve"> interesse dos alunos por temas que podem parecer abstratos ou distantes. Esta condição é especialmente importante para estudantes da EPTNM, os quais por vezes estão envoltos de perspectivas que estimulam aplicabilidade prática do que aprendem.</w:t>
      </w:r>
    </w:p>
    <w:p w:rsidR="009E0879" w:rsidRDefault="009E0879" w:rsidP="009E0879">
      <w:pPr>
        <w:pStyle w:val="SemEspaamento1"/>
        <w:spacing w:line="360" w:lineRule="auto"/>
        <w:ind w:firstLine="720"/>
        <w:jc w:val="both"/>
        <w:rPr>
          <w:rFonts w:ascii="Georgia" w:hAnsi="Georgia" w:cs="Georgia"/>
          <w:w w:val="105"/>
          <w:sz w:val="24"/>
          <w:szCs w:val="24"/>
          <w:lang w:val="pt-BR"/>
        </w:rPr>
      </w:pPr>
      <w:r>
        <w:rPr>
          <w:rFonts w:ascii="Georgia" w:hAnsi="Georgia" w:cs="Georgia"/>
          <w:w w:val="105"/>
          <w:sz w:val="24"/>
          <w:szCs w:val="24"/>
          <w:lang w:val="pt-BR"/>
        </w:rPr>
        <w:t xml:space="preserve">E ainda, esse processo estimula o pensamento crítico, habilidade essencial em qualquer área técnica. Aprender a questionar, analisar e avaliar informações, o que é fundamental para resolver problemas técnicos complexos incentiva uma aprendizagem contínua, bem como </w:t>
      </w:r>
      <w:r>
        <w:rPr>
          <w:rFonts w:ascii="Georgia" w:hAnsi="Georgia" w:cs="Georgia"/>
          <w:w w:val="105"/>
          <w:sz w:val="24"/>
          <w:szCs w:val="24"/>
          <w:lang w:val="pt-BR"/>
        </w:rPr>
        <w:lastRenderedPageBreak/>
        <w:t>prepara para um mercado de trabalho dinâmico</w:t>
      </w:r>
    </w:p>
    <w:p w:rsidR="009E0879" w:rsidRDefault="009E0879" w:rsidP="009E0879">
      <w:pPr>
        <w:pStyle w:val="SemEspaamento1"/>
        <w:spacing w:line="360" w:lineRule="auto"/>
        <w:ind w:firstLine="720"/>
        <w:jc w:val="both"/>
        <w:rPr>
          <w:rFonts w:ascii="Georgia" w:hAnsi="Georgia" w:cs="Georgia"/>
          <w:sz w:val="24"/>
          <w:szCs w:val="24"/>
        </w:rPr>
      </w:pPr>
      <w:r>
        <w:rPr>
          <w:rFonts w:ascii="Georgia" w:hAnsi="Georgia" w:cs="Georgia"/>
          <w:w w:val="105"/>
          <w:sz w:val="24"/>
          <w:szCs w:val="24"/>
          <w:lang w:val="pt-BR"/>
        </w:rPr>
        <w:t xml:space="preserve">Assim, vislumbra-se que com esse estudo haja uma maior problematização em torno da temática bem como incentive a propagação do uso do </w:t>
      </w:r>
      <w:r>
        <w:rPr>
          <w:rFonts w:ascii="Georgia" w:hAnsi="Georgia" w:cs="Georgia"/>
          <w:i/>
          <w:w w:val="105"/>
          <w:sz w:val="24"/>
          <w:szCs w:val="24"/>
          <w:lang w:val="pt-BR"/>
        </w:rPr>
        <w:t>podcast</w:t>
      </w:r>
      <w:r>
        <w:rPr>
          <w:rFonts w:ascii="Georgia" w:hAnsi="Georgia" w:cs="Georgia"/>
          <w:w w:val="105"/>
          <w:sz w:val="24"/>
          <w:szCs w:val="24"/>
          <w:lang w:val="pt-BR"/>
        </w:rPr>
        <w:t xml:space="preserve"> na região Norte, em especial na cidade de Manaus/AM</w:t>
      </w:r>
      <w:r>
        <w:rPr>
          <w:rFonts w:ascii="Georgia" w:hAnsi="Georgia" w:cs="Georgia"/>
          <w:sz w:val="24"/>
          <w:szCs w:val="24"/>
        </w:rPr>
        <w:t>. Afinal, a DC é um fazer contínuo e como tal expressa a dinâmica do conhecimento científico, isto é, envolto de contextos e novas descobertas.</w:t>
      </w:r>
    </w:p>
    <w:p w:rsidR="009E0879" w:rsidRDefault="009E0879" w:rsidP="009E0879">
      <w:pPr>
        <w:widowControl w:val="0"/>
        <w:autoSpaceDE w:val="0"/>
        <w:autoSpaceDN w:val="0"/>
        <w:spacing w:after="0" w:line="240" w:lineRule="auto"/>
        <w:jc w:val="both"/>
        <w:rPr>
          <w:rFonts w:ascii="Georgia" w:eastAsia="Calibri" w:hAnsi="Georgia" w:cs="Calibri"/>
          <w:b/>
          <w:sz w:val="24"/>
          <w:szCs w:val="24"/>
          <w:lang w:val="pt-PT" w:eastAsia="pt-PT" w:bidi="pt-PT"/>
        </w:rPr>
      </w:pPr>
    </w:p>
    <w:p w:rsidR="00754E2F" w:rsidRPr="00754E2F" w:rsidRDefault="00754E2F" w:rsidP="00754E2F">
      <w:pPr>
        <w:widowControl w:val="0"/>
        <w:autoSpaceDE w:val="0"/>
        <w:autoSpaceDN w:val="0"/>
        <w:spacing w:after="0" w:line="400" w:lineRule="exact"/>
        <w:jc w:val="both"/>
        <w:rPr>
          <w:rFonts w:ascii="Georgia" w:eastAsia="Calibri" w:hAnsi="Georgia" w:cs="Calibri"/>
          <w:sz w:val="24"/>
          <w:szCs w:val="24"/>
          <w:lang w:val="pt-PT" w:eastAsia="pt-PT" w:bidi="pt-PT"/>
        </w:rPr>
      </w:pPr>
      <w:r w:rsidRPr="00754E2F">
        <w:rPr>
          <w:rFonts w:ascii="Georgia" w:eastAsia="Calibri" w:hAnsi="Georgia" w:cs="Calibri"/>
          <w:b/>
          <w:sz w:val="24"/>
          <w:szCs w:val="24"/>
          <w:lang w:val="pt-PT" w:eastAsia="pt-PT" w:bidi="pt-PT"/>
        </w:rPr>
        <w:t>REFERÊNCIAS</w:t>
      </w:r>
    </w:p>
    <w:p w:rsidR="00754E2F" w:rsidRPr="00754E2F" w:rsidRDefault="00754E2F" w:rsidP="00306820">
      <w:pPr>
        <w:widowControl w:val="0"/>
        <w:autoSpaceDE w:val="0"/>
        <w:autoSpaceDN w:val="0"/>
        <w:spacing w:after="0" w:line="240" w:lineRule="auto"/>
        <w:jc w:val="both"/>
        <w:rPr>
          <w:rFonts w:ascii="Georgia" w:eastAsia="Calibri" w:hAnsi="Georgia" w:cs="Calibri"/>
          <w:bCs/>
          <w:sz w:val="24"/>
          <w:szCs w:val="24"/>
          <w:highlight w:val="yellow"/>
          <w:lang w:val="pt-PT" w:eastAsia="pt-PT" w:bidi="pt-PT"/>
        </w:rPr>
      </w:pPr>
    </w:p>
    <w:p w:rsidR="009E0879" w:rsidRPr="009E0879" w:rsidRDefault="009E0879" w:rsidP="009E0879">
      <w:pPr>
        <w:pStyle w:val="Standard"/>
        <w:widowControl/>
        <w:spacing w:line="276" w:lineRule="auto"/>
        <w:jc w:val="both"/>
        <w:rPr>
          <w:rFonts w:ascii="Georgia" w:hAnsi="Georgia" w:cs="Georgia"/>
          <w:sz w:val="24"/>
          <w:szCs w:val="24"/>
          <w:shd w:val="clear" w:color="auto" w:fill="FFFFFF"/>
          <w:lang w:val="pt-BR" w:eastAsia="en-US" w:bidi="ar-SA"/>
        </w:rPr>
      </w:pPr>
      <w:r w:rsidRPr="009E0879">
        <w:rPr>
          <w:rFonts w:ascii="Georgia" w:hAnsi="Georgia" w:cs="Georgia"/>
          <w:sz w:val="24"/>
          <w:szCs w:val="24"/>
          <w:lang w:val="pt-BR" w:eastAsia="en-US" w:bidi="ar-SA"/>
        </w:rPr>
        <w:t xml:space="preserve">ABPOD. </w:t>
      </w:r>
      <w:proofErr w:type="spellStart"/>
      <w:r w:rsidRPr="009E0879">
        <w:rPr>
          <w:rFonts w:ascii="Georgia" w:hAnsi="Georgia" w:cs="Georgia"/>
          <w:b/>
          <w:sz w:val="24"/>
          <w:szCs w:val="24"/>
          <w:lang w:val="pt-BR" w:eastAsia="en-US" w:bidi="ar-SA"/>
        </w:rPr>
        <w:t>Pod</w:t>
      </w:r>
      <w:proofErr w:type="spellEnd"/>
      <w:r w:rsidRPr="009E0879">
        <w:rPr>
          <w:rFonts w:ascii="Georgia" w:hAnsi="Georgia" w:cs="Georgia"/>
          <w:b/>
          <w:sz w:val="24"/>
          <w:szCs w:val="24"/>
          <w:lang w:val="pt-BR" w:eastAsia="en-US" w:bidi="ar-SA"/>
        </w:rPr>
        <w:t xml:space="preserve"> Pesquisa 2020-2021: produtores</w:t>
      </w:r>
      <w:r w:rsidRPr="009E0879">
        <w:rPr>
          <w:rFonts w:ascii="Georgia" w:hAnsi="Georgia" w:cs="Georgia"/>
          <w:sz w:val="24"/>
          <w:szCs w:val="24"/>
          <w:lang w:val="pt-BR" w:eastAsia="en-US" w:bidi="ar-SA"/>
        </w:rPr>
        <w:t>. Disponível em: https://abpod.org/wp-content/uploads/2020/12/Podpesquisa-Produtor-2020-2021_Abpod-Resultados.pdf. Acessado no dia 05 de julho de 2021.</w:t>
      </w:r>
    </w:p>
    <w:p w:rsidR="009E0879" w:rsidRPr="009E0879" w:rsidRDefault="009E0879" w:rsidP="009E0879">
      <w:pPr>
        <w:pStyle w:val="Standard"/>
        <w:widowControl/>
        <w:spacing w:line="276" w:lineRule="auto"/>
        <w:jc w:val="both"/>
        <w:rPr>
          <w:rFonts w:ascii="Georgia" w:eastAsia="Arial" w:hAnsi="Georgia" w:cs="Georgia"/>
          <w:b/>
          <w:sz w:val="24"/>
          <w:szCs w:val="24"/>
          <w:lang w:val="pt-BR" w:eastAsia="pt-BR" w:bidi="ar-SA"/>
        </w:rPr>
      </w:pPr>
      <w:r w:rsidRPr="009E0879">
        <w:rPr>
          <w:rFonts w:ascii="Georgia" w:hAnsi="Georgia" w:cs="Georgia"/>
          <w:sz w:val="24"/>
          <w:szCs w:val="24"/>
          <w:shd w:val="clear" w:color="auto" w:fill="FFFFFF"/>
          <w:lang w:val="pt-BR" w:eastAsia="en-US" w:bidi="ar-SA"/>
        </w:rPr>
        <w:t xml:space="preserve">ALBAGLI, Sarita. Divulgação científica: informação científica para a cidadania? </w:t>
      </w:r>
      <w:r w:rsidRPr="009E0879">
        <w:rPr>
          <w:rFonts w:ascii="Georgia" w:hAnsi="Georgia" w:cs="Georgia"/>
          <w:b/>
          <w:sz w:val="24"/>
          <w:szCs w:val="24"/>
          <w:shd w:val="clear" w:color="auto" w:fill="FFFFFF"/>
          <w:lang w:val="pt-BR" w:eastAsia="en-US" w:bidi="ar-SA"/>
        </w:rPr>
        <w:t>Ciência da Informação</w:t>
      </w:r>
      <w:r w:rsidRPr="009E0879">
        <w:rPr>
          <w:rFonts w:ascii="Georgia" w:hAnsi="Georgia" w:cs="Georgia"/>
          <w:sz w:val="24"/>
          <w:szCs w:val="24"/>
          <w:shd w:val="clear" w:color="auto" w:fill="FFFFFF"/>
          <w:lang w:val="pt-BR" w:eastAsia="en-US" w:bidi="ar-SA"/>
        </w:rPr>
        <w:t>, Brasília, v. 25, n. 3, p. 396-404, set./dez, 1996.</w:t>
      </w:r>
    </w:p>
    <w:p w:rsidR="009E0879" w:rsidRPr="009E0879" w:rsidRDefault="009E0879" w:rsidP="009E0879">
      <w:pPr>
        <w:pStyle w:val="Standard"/>
        <w:widowControl/>
        <w:numPr>
          <w:ilvl w:val="0"/>
          <w:numId w:val="24"/>
        </w:numPr>
        <w:spacing w:line="276" w:lineRule="auto"/>
        <w:ind w:left="0" w:firstLine="0"/>
        <w:jc w:val="both"/>
        <w:rPr>
          <w:rFonts w:ascii="Georgia" w:eastAsia="Arial" w:hAnsi="Georgia" w:cs="Georgia"/>
          <w:b/>
          <w:sz w:val="24"/>
          <w:szCs w:val="24"/>
          <w:lang w:val="pt-BR" w:eastAsia="pt-BR" w:bidi="ar-SA"/>
        </w:rPr>
      </w:pPr>
    </w:p>
    <w:p w:rsidR="009E0879" w:rsidRPr="009E0879" w:rsidRDefault="009E0879" w:rsidP="009E0879">
      <w:pPr>
        <w:pStyle w:val="Standard"/>
        <w:widowControl/>
        <w:numPr>
          <w:ilvl w:val="0"/>
          <w:numId w:val="15"/>
        </w:numPr>
        <w:spacing w:line="276" w:lineRule="auto"/>
        <w:ind w:left="0" w:firstLine="0"/>
        <w:jc w:val="both"/>
        <w:rPr>
          <w:rFonts w:ascii="Georgia" w:eastAsia="Arial" w:hAnsi="Georgia" w:cs="Georgia"/>
          <w:b/>
          <w:sz w:val="24"/>
          <w:szCs w:val="24"/>
          <w:lang w:val="pt-BR" w:eastAsia="pt-BR" w:bidi="ar-SA"/>
        </w:rPr>
      </w:pPr>
      <w:r w:rsidRPr="009E0879">
        <w:rPr>
          <w:rFonts w:ascii="Georgia" w:eastAsia="Arial" w:hAnsi="Georgia" w:cs="Georgia"/>
          <w:bCs/>
          <w:sz w:val="24"/>
          <w:szCs w:val="24"/>
          <w:lang w:val="pt-BR" w:eastAsia="pt-BR" w:bidi="ar-SA"/>
        </w:rPr>
        <w:t>ANCHOR.</w:t>
      </w:r>
      <w:r w:rsidRPr="009E0879">
        <w:rPr>
          <w:rFonts w:ascii="Georgia" w:eastAsia="Arial" w:hAnsi="Georgia" w:cs="Georgia"/>
          <w:sz w:val="24"/>
          <w:szCs w:val="24"/>
          <w:lang w:val="pt-BR" w:eastAsia="pt-BR" w:bidi="ar-SA"/>
        </w:rPr>
        <w:t xml:space="preserve"> </w:t>
      </w:r>
      <w:r w:rsidRPr="009E0879">
        <w:rPr>
          <w:rFonts w:ascii="Georgia" w:eastAsia="Arial" w:hAnsi="Georgia" w:cs="Georgia"/>
          <w:b/>
          <w:sz w:val="24"/>
          <w:szCs w:val="24"/>
          <w:lang w:val="pt-BR" w:eastAsia="pt-BR" w:bidi="ar-SA"/>
        </w:rPr>
        <w:t xml:space="preserve">The </w:t>
      </w:r>
      <w:proofErr w:type="spellStart"/>
      <w:r w:rsidRPr="009E0879">
        <w:rPr>
          <w:rFonts w:ascii="Georgia" w:eastAsia="Arial" w:hAnsi="Georgia" w:cs="Georgia"/>
          <w:b/>
          <w:sz w:val="24"/>
          <w:szCs w:val="24"/>
          <w:lang w:val="pt-BR" w:eastAsia="pt-BR" w:bidi="ar-SA"/>
        </w:rPr>
        <w:t>easiest</w:t>
      </w:r>
      <w:proofErr w:type="spellEnd"/>
      <w:r w:rsidRPr="009E0879">
        <w:rPr>
          <w:rFonts w:ascii="Georgia" w:eastAsia="Arial" w:hAnsi="Georgia" w:cs="Georgia"/>
          <w:b/>
          <w:sz w:val="24"/>
          <w:szCs w:val="24"/>
          <w:lang w:val="pt-BR" w:eastAsia="pt-BR" w:bidi="ar-SA"/>
        </w:rPr>
        <w:t xml:space="preserve"> </w:t>
      </w:r>
      <w:proofErr w:type="spellStart"/>
      <w:r w:rsidRPr="009E0879">
        <w:rPr>
          <w:rFonts w:ascii="Georgia" w:eastAsia="Arial" w:hAnsi="Georgia" w:cs="Georgia"/>
          <w:b/>
          <w:sz w:val="24"/>
          <w:szCs w:val="24"/>
          <w:lang w:val="pt-BR" w:eastAsia="pt-BR" w:bidi="ar-SA"/>
        </w:rPr>
        <w:t>way</w:t>
      </w:r>
      <w:proofErr w:type="spellEnd"/>
      <w:r w:rsidRPr="009E0879">
        <w:rPr>
          <w:rFonts w:ascii="Georgia" w:eastAsia="Arial" w:hAnsi="Georgia" w:cs="Georgia"/>
          <w:b/>
          <w:sz w:val="24"/>
          <w:szCs w:val="24"/>
          <w:lang w:val="pt-BR" w:eastAsia="pt-BR" w:bidi="ar-SA"/>
        </w:rPr>
        <w:t xml:space="preserve"> </w:t>
      </w:r>
      <w:proofErr w:type="spellStart"/>
      <w:r w:rsidRPr="009E0879">
        <w:rPr>
          <w:rFonts w:ascii="Georgia" w:eastAsia="Arial" w:hAnsi="Georgia" w:cs="Georgia"/>
          <w:b/>
          <w:sz w:val="24"/>
          <w:szCs w:val="24"/>
          <w:lang w:val="pt-BR" w:eastAsia="pt-BR" w:bidi="ar-SA"/>
        </w:rPr>
        <w:t>to</w:t>
      </w:r>
      <w:proofErr w:type="spellEnd"/>
      <w:r w:rsidRPr="009E0879">
        <w:rPr>
          <w:rFonts w:ascii="Georgia" w:eastAsia="Arial" w:hAnsi="Georgia" w:cs="Georgia"/>
          <w:b/>
          <w:sz w:val="24"/>
          <w:szCs w:val="24"/>
          <w:lang w:val="pt-BR" w:eastAsia="pt-BR" w:bidi="ar-SA"/>
        </w:rPr>
        <w:t xml:space="preserve"> </w:t>
      </w:r>
      <w:proofErr w:type="spellStart"/>
      <w:r w:rsidRPr="009E0879">
        <w:rPr>
          <w:rFonts w:ascii="Georgia" w:eastAsia="Arial" w:hAnsi="Georgia" w:cs="Georgia"/>
          <w:b/>
          <w:sz w:val="24"/>
          <w:szCs w:val="24"/>
          <w:lang w:val="pt-BR" w:eastAsia="pt-BR" w:bidi="ar-SA"/>
        </w:rPr>
        <w:t>make</w:t>
      </w:r>
      <w:proofErr w:type="spellEnd"/>
      <w:r w:rsidRPr="009E0879">
        <w:rPr>
          <w:rFonts w:ascii="Georgia" w:eastAsia="Arial" w:hAnsi="Georgia" w:cs="Georgia"/>
          <w:b/>
          <w:sz w:val="24"/>
          <w:szCs w:val="24"/>
          <w:lang w:val="pt-BR" w:eastAsia="pt-BR" w:bidi="ar-SA"/>
        </w:rPr>
        <w:t xml:space="preserve"> a podcast</w:t>
      </w:r>
      <w:r w:rsidRPr="009E0879">
        <w:rPr>
          <w:rFonts w:ascii="Georgia" w:eastAsia="Arial" w:hAnsi="Georgia" w:cs="Georgia"/>
          <w:bCs/>
          <w:sz w:val="24"/>
          <w:szCs w:val="24"/>
          <w:lang w:val="pt-BR" w:eastAsia="pt-BR" w:bidi="ar-SA"/>
        </w:rPr>
        <w:t>. Disponível em &lt;&lt;</w:t>
      </w:r>
      <w:r w:rsidRPr="009E0879">
        <w:rPr>
          <w:rFonts w:ascii="Georgia" w:eastAsia="Arial" w:hAnsi="Georgia" w:cs="Georgia"/>
          <w:sz w:val="24"/>
          <w:szCs w:val="24"/>
          <w:lang w:val="pt-BR" w:eastAsia="pt-BR" w:bidi="ar-SA"/>
        </w:rPr>
        <w:t>https://anchor.fm/&gt;&gt;. Acessado no dia 05 de junho de 2020.</w:t>
      </w:r>
    </w:p>
    <w:p w:rsidR="009E0879" w:rsidRPr="009E0879" w:rsidRDefault="009E0879" w:rsidP="009E0879">
      <w:pPr>
        <w:pStyle w:val="Standard"/>
        <w:widowControl/>
        <w:numPr>
          <w:ilvl w:val="0"/>
          <w:numId w:val="16"/>
        </w:numPr>
        <w:spacing w:line="276" w:lineRule="auto"/>
        <w:ind w:left="0" w:firstLine="0"/>
        <w:jc w:val="both"/>
        <w:rPr>
          <w:rFonts w:ascii="Georgia" w:eastAsia="Arial" w:hAnsi="Georgia" w:cs="Georgia"/>
          <w:b/>
          <w:sz w:val="24"/>
          <w:szCs w:val="24"/>
          <w:lang w:val="pt-BR" w:eastAsia="pt-BR" w:bidi="ar-SA"/>
        </w:rPr>
      </w:pPr>
    </w:p>
    <w:p w:rsidR="009E0879" w:rsidRPr="009E0879" w:rsidRDefault="009E0879" w:rsidP="009E0879">
      <w:pPr>
        <w:pStyle w:val="Standard"/>
        <w:widowControl/>
        <w:numPr>
          <w:ilvl w:val="0"/>
          <w:numId w:val="17"/>
        </w:numPr>
        <w:spacing w:line="276" w:lineRule="auto"/>
        <w:ind w:left="0" w:firstLine="0"/>
        <w:jc w:val="both"/>
        <w:rPr>
          <w:rFonts w:ascii="Georgia" w:hAnsi="Georgia" w:cs="Georgia"/>
          <w:sz w:val="24"/>
          <w:szCs w:val="24"/>
          <w:lang w:val="pt-BR" w:eastAsia="en-US" w:bidi="ar-SA"/>
        </w:rPr>
      </w:pPr>
      <w:r w:rsidRPr="009E0879">
        <w:rPr>
          <w:rFonts w:ascii="Georgia" w:hAnsi="Georgia" w:cs="Georgia"/>
          <w:sz w:val="24"/>
          <w:szCs w:val="24"/>
        </w:rPr>
        <w:t xml:space="preserve">BARDIN, Laurence. </w:t>
      </w:r>
      <w:r w:rsidRPr="009E0879">
        <w:rPr>
          <w:rFonts w:ascii="Georgia" w:hAnsi="Georgia" w:cs="Georgia"/>
          <w:b/>
          <w:bCs/>
          <w:sz w:val="24"/>
          <w:szCs w:val="24"/>
        </w:rPr>
        <w:t>Análise de Conteúdo</w:t>
      </w:r>
      <w:r w:rsidRPr="009E0879">
        <w:rPr>
          <w:rFonts w:ascii="Georgia" w:hAnsi="Georgia" w:cs="Georgia"/>
          <w:sz w:val="24"/>
          <w:szCs w:val="24"/>
        </w:rPr>
        <w:t xml:space="preserve">. </w:t>
      </w:r>
      <w:r w:rsidRPr="009E0879">
        <w:rPr>
          <w:rFonts w:ascii="Georgia" w:hAnsi="Georgia" w:cs="Georgia"/>
          <w:sz w:val="24"/>
          <w:szCs w:val="24"/>
          <w:lang w:val="en-US"/>
        </w:rPr>
        <w:t xml:space="preserve">São Paulo: </w:t>
      </w:r>
      <w:proofErr w:type="spellStart"/>
      <w:r w:rsidRPr="009E0879">
        <w:rPr>
          <w:rFonts w:ascii="Georgia" w:hAnsi="Georgia" w:cs="Georgia"/>
          <w:sz w:val="24"/>
          <w:szCs w:val="24"/>
          <w:lang w:val="en-US"/>
        </w:rPr>
        <w:t>Edições</w:t>
      </w:r>
      <w:proofErr w:type="spellEnd"/>
      <w:r w:rsidRPr="009E0879">
        <w:rPr>
          <w:rFonts w:ascii="Georgia" w:hAnsi="Georgia" w:cs="Georgia"/>
          <w:sz w:val="24"/>
          <w:szCs w:val="24"/>
          <w:lang w:val="en-US"/>
        </w:rPr>
        <w:t xml:space="preserve"> 70, 2016.</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 xml:space="preserve">BARBOSA, Cristiane de Lima. </w:t>
      </w:r>
      <w:r w:rsidRPr="009E0879">
        <w:rPr>
          <w:rFonts w:ascii="Georgia" w:hAnsi="Georgia" w:cs="Georgia"/>
          <w:b/>
          <w:sz w:val="24"/>
          <w:szCs w:val="24"/>
          <w:lang w:val="pt-BR" w:eastAsia="en-US" w:bidi="ar-SA"/>
        </w:rPr>
        <w:t>A divulgação da ciência em redes sociais: o uso do Facebook por instituições de pesquisa do Amazonas</w:t>
      </w:r>
      <w:r w:rsidRPr="009E0879">
        <w:rPr>
          <w:rFonts w:ascii="Georgia" w:hAnsi="Georgia" w:cs="Georgia"/>
          <w:sz w:val="24"/>
          <w:szCs w:val="24"/>
          <w:lang w:val="pt-BR" w:eastAsia="en-US" w:bidi="ar-SA"/>
        </w:rPr>
        <w:t>. Tese de doutorado em Ciências da Informação na Universidade Fernando Pessoa, Porto, 2017</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Arial" w:hAnsi="Georgia" w:cs="Georgia"/>
          <w:b/>
          <w:sz w:val="24"/>
          <w:szCs w:val="24"/>
          <w:lang w:val="pt-BR" w:eastAsia="pt-BR" w:bidi="ar-SA"/>
        </w:rPr>
      </w:pPr>
      <w:r w:rsidRPr="009E0879">
        <w:rPr>
          <w:rFonts w:ascii="Georgia" w:hAnsi="Georgia" w:cs="Georgia"/>
          <w:sz w:val="24"/>
          <w:szCs w:val="24"/>
          <w:lang w:val="pt-BR" w:eastAsia="en-US" w:bidi="ar-SA"/>
        </w:rPr>
        <w:t>BAKHTIN, Mikhail</w:t>
      </w:r>
      <w:r w:rsidRPr="009E0879">
        <w:rPr>
          <w:rFonts w:ascii="Georgia" w:hAnsi="Georgia" w:cs="Georgia"/>
          <w:b/>
          <w:sz w:val="24"/>
          <w:szCs w:val="24"/>
          <w:lang w:val="pt-BR" w:eastAsia="en-US" w:bidi="ar-SA"/>
        </w:rPr>
        <w:t>. Problemas da poética de Dostoiévski</w:t>
      </w:r>
      <w:r w:rsidRPr="009E0879">
        <w:rPr>
          <w:rFonts w:ascii="Georgia" w:hAnsi="Georgia" w:cs="Georgia"/>
          <w:sz w:val="24"/>
          <w:szCs w:val="24"/>
          <w:lang w:val="pt-BR" w:eastAsia="en-US" w:bidi="ar-SA"/>
        </w:rPr>
        <w:t>. 5. ed. Rio de Janeiro: Forense Universitária, 2010.</w:t>
      </w:r>
    </w:p>
    <w:p w:rsidR="009E0879" w:rsidRPr="009E0879" w:rsidRDefault="009E0879" w:rsidP="009E0879">
      <w:pPr>
        <w:pStyle w:val="Standard"/>
        <w:widowControl/>
        <w:numPr>
          <w:ilvl w:val="0"/>
          <w:numId w:val="18"/>
        </w:numPr>
        <w:spacing w:line="276" w:lineRule="auto"/>
        <w:ind w:left="0" w:firstLine="0"/>
        <w:jc w:val="both"/>
        <w:rPr>
          <w:rFonts w:ascii="Georgia" w:eastAsia="Arial" w:hAnsi="Georgia" w:cs="Georgia"/>
          <w:b/>
          <w:sz w:val="24"/>
          <w:szCs w:val="24"/>
          <w:lang w:val="pt-BR" w:eastAsia="pt-BR"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 xml:space="preserve">BORDIGNON, Cristina; BONAMIGO, </w:t>
      </w:r>
      <w:proofErr w:type="spellStart"/>
      <w:r w:rsidRPr="009E0879">
        <w:rPr>
          <w:rFonts w:ascii="Georgia" w:hAnsi="Georgia" w:cs="Georgia"/>
          <w:sz w:val="24"/>
          <w:szCs w:val="24"/>
          <w:lang w:val="pt-BR" w:eastAsia="en-US" w:bidi="ar-SA"/>
        </w:rPr>
        <w:t>Irme</w:t>
      </w:r>
      <w:proofErr w:type="spellEnd"/>
      <w:r w:rsidRPr="009E0879">
        <w:rPr>
          <w:rFonts w:ascii="Georgia" w:hAnsi="Georgia" w:cs="Georgia"/>
          <w:sz w:val="24"/>
          <w:szCs w:val="24"/>
          <w:lang w:val="pt-BR" w:eastAsia="en-US" w:bidi="ar-SA"/>
        </w:rPr>
        <w:t xml:space="preserve"> Salete. Os jovens e as redes sociais virtuais. </w:t>
      </w:r>
      <w:r w:rsidRPr="009E0879">
        <w:rPr>
          <w:rFonts w:ascii="Georgia" w:hAnsi="Georgia" w:cs="Georgia"/>
          <w:b/>
          <w:sz w:val="24"/>
          <w:szCs w:val="24"/>
          <w:lang w:val="pt-BR" w:eastAsia="en-US" w:bidi="ar-SA"/>
        </w:rPr>
        <w:t>Pesquisas e Práticas Psicossociais</w:t>
      </w:r>
      <w:r w:rsidRPr="009E0879">
        <w:rPr>
          <w:rFonts w:ascii="Georgia" w:hAnsi="Georgia" w:cs="Georgia"/>
          <w:sz w:val="24"/>
          <w:szCs w:val="24"/>
          <w:lang w:val="pt-BR" w:eastAsia="en-US" w:bidi="ar-SA"/>
        </w:rPr>
        <w:t xml:space="preserve">, São João </w:t>
      </w:r>
      <w:proofErr w:type="spellStart"/>
      <w:r w:rsidRPr="009E0879">
        <w:rPr>
          <w:rFonts w:ascii="Georgia" w:hAnsi="Georgia" w:cs="Georgia"/>
          <w:sz w:val="24"/>
          <w:szCs w:val="24"/>
          <w:lang w:val="pt-BR" w:eastAsia="en-US" w:bidi="ar-SA"/>
        </w:rPr>
        <w:t>del</w:t>
      </w:r>
      <w:proofErr w:type="spellEnd"/>
      <w:r w:rsidRPr="009E0879">
        <w:rPr>
          <w:rFonts w:ascii="Georgia" w:hAnsi="Georgia" w:cs="Georgia"/>
          <w:sz w:val="24"/>
          <w:szCs w:val="24"/>
          <w:lang w:val="pt-BR" w:eastAsia="en-US" w:bidi="ar-SA"/>
        </w:rPr>
        <w:t xml:space="preserve"> Rei, 12 (2), p. 310 – 326, maio-agosto de 2017.</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lastRenderedPageBreak/>
        <w:t xml:space="preserve">BOTTENTUIT JUNIOR, João Batista; COUTINHO, Clara Pereira. Podcast em Educação: um contributo para o estado da arte. In.: Barca, A., </w:t>
      </w:r>
      <w:proofErr w:type="spellStart"/>
      <w:r w:rsidRPr="009E0879">
        <w:rPr>
          <w:rFonts w:ascii="Georgia" w:hAnsi="Georgia" w:cs="Georgia"/>
          <w:sz w:val="24"/>
          <w:szCs w:val="24"/>
          <w:lang w:val="pt-BR" w:eastAsia="en-US" w:bidi="ar-SA"/>
        </w:rPr>
        <w:t>Peralbo</w:t>
      </w:r>
      <w:proofErr w:type="spellEnd"/>
      <w:r w:rsidRPr="009E0879">
        <w:rPr>
          <w:rFonts w:ascii="Georgia" w:hAnsi="Georgia" w:cs="Georgia"/>
          <w:sz w:val="24"/>
          <w:szCs w:val="24"/>
          <w:lang w:val="pt-BR" w:eastAsia="en-US" w:bidi="ar-SA"/>
        </w:rPr>
        <w:t xml:space="preserve">, M., Porto, A., Duarte da Silva, B. e Almeida, L. (Editores.). </w:t>
      </w:r>
      <w:r w:rsidRPr="009E0879">
        <w:rPr>
          <w:rFonts w:ascii="Georgia" w:hAnsi="Georgia" w:cs="Georgia"/>
          <w:b/>
          <w:sz w:val="24"/>
          <w:szCs w:val="24"/>
          <w:lang w:val="pt-BR" w:eastAsia="en-US" w:bidi="ar-SA"/>
        </w:rPr>
        <w:t xml:space="preserve">Libro de </w:t>
      </w:r>
      <w:proofErr w:type="spellStart"/>
      <w:r w:rsidRPr="009E0879">
        <w:rPr>
          <w:rFonts w:ascii="Georgia" w:hAnsi="Georgia" w:cs="Georgia"/>
          <w:b/>
          <w:sz w:val="24"/>
          <w:szCs w:val="24"/>
          <w:lang w:val="pt-BR" w:eastAsia="en-US" w:bidi="ar-SA"/>
        </w:rPr>
        <w:t>Actas</w:t>
      </w:r>
      <w:proofErr w:type="spellEnd"/>
      <w:r w:rsidRPr="009E0879">
        <w:rPr>
          <w:rFonts w:ascii="Georgia" w:hAnsi="Georgia" w:cs="Georgia"/>
          <w:b/>
          <w:sz w:val="24"/>
          <w:szCs w:val="24"/>
          <w:lang w:val="pt-BR" w:eastAsia="en-US" w:bidi="ar-SA"/>
        </w:rPr>
        <w:t xml:space="preserve"> do </w:t>
      </w:r>
      <w:proofErr w:type="spellStart"/>
      <w:r w:rsidRPr="009E0879">
        <w:rPr>
          <w:rFonts w:ascii="Georgia" w:hAnsi="Georgia" w:cs="Georgia"/>
          <w:b/>
          <w:sz w:val="24"/>
          <w:szCs w:val="24"/>
          <w:lang w:val="pt-BR" w:eastAsia="en-US" w:bidi="ar-SA"/>
        </w:rPr>
        <w:t>Congreso</w:t>
      </w:r>
      <w:proofErr w:type="spellEnd"/>
      <w:r w:rsidRPr="009E0879">
        <w:rPr>
          <w:rFonts w:ascii="Georgia" w:hAnsi="Georgia" w:cs="Georgia"/>
          <w:b/>
          <w:sz w:val="24"/>
          <w:szCs w:val="24"/>
          <w:lang w:val="pt-BR" w:eastAsia="en-US" w:bidi="ar-SA"/>
        </w:rPr>
        <w:t xml:space="preserve"> Internacional </w:t>
      </w:r>
      <w:proofErr w:type="spellStart"/>
      <w:r w:rsidRPr="009E0879">
        <w:rPr>
          <w:rFonts w:ascii="Georgia" w:hAnsi="Georgia" w:cs="Georgia"/>
          <w:b/>
          <w:sz w:val="24"/>
          <w:szCs w:val="24"/>
          <w:lang w:val="pt-BR" w:eastAsia="en-US" w:bidi="ar-SA"/>
        </w:rPr>
        <w:t>Galego-Portugués</w:t>
      </w:r>
      <w:proofErr w:type="spellEnd"/>
      <w:r w:rsidRPr="009E0879">
        <w:rPr>
          <w:rFonts w:ascii="Georgia" w:hAnsi="Georgia" w:cs="Georgia"/>
          <w:b/>
          <w:sz w:val="24"/>
          <w:szCs w:val="24"/>
          <w:lang w:val="pt-BR" w:eastAsia="en-US" w:bidi="ar-SA"/>
        </w:rPr>
        <w:t xml:space="preserve"> de </w:t>
      </w:r>
      <w:proofErr w:type="spellStart"/>
      <w:r w:rsidRPr="009E0879">
        <w:rPr>
          <w:rFonts w:ascii="Georgia" w:hAnsi="Georgia" w:cs="Georgia"/>
          <w:b/>
          <w:sz w:val="24"/>
          <w:szCs w:val="24"/>
          <w:lang w:val="pt-BR" w:eastAsia="en-US" w:bidi="ar-SA"/>
        </w:rPr>
        <w:t>Psicopedagoxía</w:t>
      </w:r>
      <w:proofErr w:type="spellEnd"/>
      <w:r w:rsidRPr="009E0879">
        <w:rPr>
          <w:rFonts w:ascii="Georgia" w:hAnsi="Georgia" w:cs="Georgia"/>
          <w:sz w:val="24"/>
          <w:szCs w:val="24"/>
          <w:lang w:val="pt-BR" w:eastAsia="en-US" w:bidi="ar-SA"/>
        </w:rPr>
        <w:t xml:space="preserve">. </w:t>
      </w:r>
      <w:proofErr w:type="spellStart"/>
      <w:proofErr w:type="gramStart"/>
      <w:r w:rsidRPr="009E0879">
        <w:rPr>
          <w:rFonts w:ascii="Georgia" w:hAnsi="Georgia" w:cs="Georgia"/>
          <w:sz w:val="24"/>
          <w:szCs w:val="24"/>
          <w:lang w:val="pt-BR" w:eastAsia="en-US" w:bidi="ar-SA"/>
        </w:rPr>
        <w:t>A.Coruña</w:t>
      </w:r>
      <w:proofErr w:type="spellEnd"/>
      <w:proofErr w:type="gramEnd"/>
      <w:r w:rsidRPr="009E0879">
        <w:rPr>
          <w:rFonts w:ascii="Georgia" w:hAnsi="Georgia" w:cs="Georgia"/>
          <w:sz w:val="24"/>
          <w:szCs w:val="24"/>
          <w:lang w:val="pt-BR" w:eastAsia="en-US" w:bidi="ar-SA"/>
        </w:rPr>
        <w:t xml:space="preserve">/Universidade da Coruña: Revista Galego-Portuguesa de </w:t>
      </w:r>
      <w:proofErr w:type="spellStart"/>
      <w:r w:rsidRPr="009E0879">
        <w:rPr>
          <w:rFonts w:ascii="Georgia" w:hAnsi="Georgia" w:cs="Georgia"/>
          <w:sz w:val="24"/>
          <w:szCs w:val="24"/>
          <w:lang w:val="pt-BR" w:eastAsia="en-US" w:bidi="ar-SA"/>
        </w:rPr>
        <w:t>Psicoloxía</w:t>
      </w:r>
      <w:proofErr w:type="spellEnd"/>
      <w:r w:rsidRPr="009E0879">
        <w:rPr>
          <w:rFonts w:ascii="Georgia" w:hAnsi="Georgia" w:cs="Georgia"/>
          <w:sz w:val="24"/>
          <w:szCs w:val="24"/>
          <w:lang w:val="pt-BR" w:eastAsia="en-US" w:bidi="ar-SA"/>
        </w:rPr>
        <w:t xml:space="preserve"> e </w:t>
      </w:r>
      <w:proofErr w:type="spellStart"/>
      <w:r w:rsidRPr="009E0879">
        <w:rPr>
          <w:rFonts w:ascii="Georgia" w:hAnsi="Georgia" w:cs="Georgia"/>
          <w:sz w:val="24"/>
          <w:szCs w:val="24"/>
          <w:lang w:val="pt-BR" w:eastAsia="en-US" w:bidi="ar-SA"/>
        </w:rPr>
        <w:t>Educación</w:t>
      </w:r>
      <w:proofErr w:type="spellEnd"/>
      <w:r w:rsidRPr="009E0879">
        <w:rPr>
          <w:rFonts w:ascii="Georgia" w:hAnsi="Georgia" w:cs="Georgia"/>
          <w:sz w:val="24"/>
          <w:szCs w:val="24"/>
          <w:lang w:val="pt-BR" w:eastAsia="en-US" w:bidi="ar-SA"/>
        </w:rPr>
        <w:t>, 2007.</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 xml:space="preserve">BRASIL. </w:t>
      </w:r>
      <w:r w:rsidRPr="009E0879">
        <w:rPr>
          <w:rFonts w:ascii="Georgia" w:hAnsi="Georgia" w:cs="Georgia"/>
          <w:b/>
          <w:bCs/>
          <w:sz w:val="24"/>
          <w:szCs w:val="24"/>
          <w:lang w:val="pt-BR" w:eastAsia="en-US" w:bidi="ar-SA"/>
        </w:rPr>
        <w:t>Estatuto da Criança e do Adolescente, 13 de julho de 1990</w:t>
      </w:r>
      <w:r w:rsidRPr="009E0879">
        <w:rPr>
          <w:rFonts w:ascii="Georgia" w:hAnsi="Georgia" w:cs="Georgia"/>
          <w:sz w:val="24"/>
          <w:szCs w:val="24"/>
          <w:lang w:val="pt-BR" w:eastAsia="en-US" w:bidi="ar-SA"/>
        </w:rPr>
        <w:t xml:space="preserve">. Dispõe sobre o Estatuto da Criança e do Adolescente e dá outras providências. Disponível em: </w:t>
      </w:r>
      <w:hyperlink r:id="rId12" w:history="1">
        <w:r w:rsidRPr="009E0879">
          <w:rPr>
            <w:rStyle w:val="ListLabel118"/>
          </w:rPr>
          <w:t>http://www.planalto.gov.br/ccivil_03/leis/L8069.htm</w:t>
        </w:r>
      </w:hyperlink>
      <w:r w:rsidRPr="009E0879">
        <w:rPr>
          <w:rFonts w:ascii="Georgia" w:hAnsi="Georgia" w:cs="Georgia"/>
          <w:sz w:val="24"/>
          <w:szCs w:val="24"/>
          <w:lang w:val="pt-BR" w:eastAsia="en-US" w:bidi="ar-SA"/>
        </w:rPr>
        <w:t>. Acessado no dia 14 de setembro de 2020.</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Arial" w:hAnsi="Georgia" w:cs="Georgia"/>
          <w:b/>
          <w:sz w:val="24"/>
          <w:szCs w:val="24"/>
          <w:lang w:val="pt-BR" w:eastAsia="pt-BR" w:bidi="ar-SA"/>
        </w:rPr>
      </w:pPr>
      <w:r w:rsidRPr="009E0879">
        <w:rPr>
          <w:rFonts w:ascii="Georgia" w:hAnsi="Georgia" w:cs="Georgia"/>
          <w:sz w:val="24"/>
          <w:szCs w:val="24"/>
          <w:lang w:val="pt-BR" w:eastAsia="en-US" w:bidi="ar-SA"/>
        </w:rPr>
        <w:t xml:space="preserve">BRASIL. </w:t>
      </w:r>
      <w:r w:rsidRPr="009E0879">
        <w:rPr>
          <w:rFonts w:ascii="Georgia" w:hAnsi="Georgia" w:cs="Georgia"/>
          <w:b/>
          <w:bCs/>
          <w:sz w:val="24"/>
          <w:szCs w:val="24"/>
          <w:lang w:val="pt-BR" w:eastAsia="en-US" w:bidi="ar-SA"/>
        </w:rPr>
        <w:t>Lei Nº 12.852, de 5 de agosto de 2013</w:t>
      </w:r>
      <w:r w:rsidRPr="009E0879">
        <w:rPr>
          <w:rFonts w:ascii="Georgia" w:hAnsi="Georgia" w:cs="Georgia"/>
          <w:sz w:val="24"/>
          <w:szCs w:val="24"/>
          <w:lang w:val="pt-BR" w:eastAsia="en-US" w:bidi="ar-SA"/>
        </w:rPr>
        <w:t>.  Institui o Estatuto da Juventude e dispõe sobre os direitos dos jovens, os princípios e diretrizes das políticas públicas de juventude e o Sistema Nacional de Juventude - SINAJUVE. Disponível em http://www.planalto.gov.br/ccivil_03/_Ato2011-2014/2013/Lei/L12852.htm. Acessado no dia 14 de setembro de 2020.</w:t>
      </w:r>
    </w:p>
    <w:p w:rsidR="009E0879" w:rsidRPr="009E0879" w:rsidRDefault="009E0879" w:rsidP="009E0879">
      <w:pPr>
        <w:pStyle w:val="Standard"/>
        <w:widowControl/>
        <w:numPr>
          <w:ilvl w:val="0"/>
          <w:numId w:val="19"/>
        </w:numPr>
        <w:spacing w:line="276" w:lineRule="auto"/>
        <w:ind w:left="0" w:firstLine="0"/>
        <w:jc w:val="both"/>
        <w:rPr>
          <w:rFonts w:ascii="Georgia" w:eastAsia="Arial" w:hAnsi="Georgia" w:cs="Georgia"/>
          <w:b/>
          <w:sz w:val="24"/>
          <w:szCs w:val="24"/>
          <w:lang w:val="pt-BR" w:eastAsia="pt-BR" w:bidi="ar-SA"/>
        </w:rPr>
      </w:pPr>
    </w:p>
    <w:p w:rsidR="009E0879" w:rsidRPr="009E0879" w:rsidRDefault="009E0879" w:rsidP="009E0879">
      <w:pPr>
        <w:pStyle w:val="Standard"/>
        <w:widowControl/>
        <w:numPr>
          <w:ilvl w:val="0"/>
          <w:numId w:val="20"/>
        </w:numPr>
        <w:spacing w:line="276" w:lineRule="auto"/>
        <w:ind w:left="0" w:firstLine="0"/>
        <w:jc w:val="both"/>
        <w:rPr>
          <w:rFonts w:ascii="Georgia" w:eastAsia="Arial" w:hAnsi="Georgia" w:cs="Georgia"/>
          <w:sz w:val="24"/>
          <w:szCs w:val="24"/>
          <w:lang w:val="pt-BR" w:eastAsia="pt-BR" w:bidi="ar-SA"/>
        </w:rPr>
      </w:pPr>
      <w:r w:rsidRPr="009E0879">
        <w:rPr>
          <w:rFonts w:ascii="Georgia" w:eastAsia="Arial" w:hAnsi="Georgia" w:cs="Georgia"/>
          <w:sz w:val="24"/>
          <w:szCs w:val="24"/>
          <w:lang w:val="pt-BR" w:eastAsia="pt-BR" w:bidi="ar-SA"/>
        </w:rPr>
        <w:t xml:space="preserve">BUENO, Wilson da Costa. </w:t>
      </w:r>
      <w:r w:rsidRPr="009E0879">
        <w:rPr>
          <w:rFonts w:ascii="Georgia" w:eastAsia="Arial" w:hAnsi="Georgia" w:cs="Georgia"/>
          <w:b/>
          <w:bCs/>
          <w:sz w:val="24"/>
          <w:szCs w:val="24"/>
          <w:lang w:val="pt-BR" w:eastAsia="pt-BR" w:bidi="ar-SA"/>
        </w:rPr>
        <w:t xml:space="preserve">Comunicação científica e divulgação científica: </w:t>
      </w:r>
      <w:r w:rsidRPr="009E0879">
        <w:rPr>
          <w:rFonts w:ascii="Georgia" w:eastAsia="Arial" w:hAnsi="Georgia" w:cs="Georgia"/>
          <w:sz w:val="24"/>
          <w:szCs w:val="24"/>
          <w:lang w:val="pt-BR" w:eastAsia="pt-BR" w:bidi="ar-SA"/>
        </w:rPr>
        <w:t xml:space="preserve">aproximações e rupturas conceituais. </w:t>
      </w:r>
      <w:r w:rsidRPr="009E0879">
        <w:rPr>
          <w:rFonts w:ascii="Georgia" w:eastAsia="Arial" w:hAnsi="Georgia" w:cs="Georgia"/>
          <w:sz w:val="24"/>
          <w:szCs w:val="24"/>
          <w:shd w:val="clear" w:color="auto" w:fill="FFFFFF"/>
          <w:lang w:val="pt-BR" w:eastAsia="pt-BR" w:bidi="ar-SA"/>
        </w:rPr>
        <w:t>Informação &amp; Informação (UEL. Online), v. 15, p. 1-12, 2010.</w:t>
      </w: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p>
    <w:p w:rsidR="009E0879" w:rsidRPr="009E0879" w:rsidRDefault="009E0879" w:rsidP="009E0879">
      <w:pPr>
        <w:pStyle w:val="Standard"/>
        <w:widowControl/>
        <w:spacing w:line="276" w:lineRule="auto"/>
        <w:jc w:val="both"/>
        <w:rPr>
          <w:rFonts w:ascii="Georgia" w:eastAsia="Arial" w:hAnsi="Georgia" w:cs="Georgia"/>
          <w:sz w:val="24"/>
          <w:szCs w:val="24"/>
          <w:shd w:val="clear" w:color="auto" w:fill="FFFFFF"/>
          <w:lang w:val="pt-BR" w:eastAsia="pt-BR" w:bidi="ar-SA"/>
        </w:rPr>
      </w:pPr>
      <w:r w:rsidRPr="009E0879">
        <w:rPr>
          <w:rFonts w:ascii="Georgia" w:eastAsia="Arial" w:hAnsi="Georgia" w:cs="Georgia"/>
          <w:sz w:val="24"/>
          <w:szCs w:val="24"/>
          <w:lang w:val="pt-BR" w:eastAsia="pt-BR" w:bidi="ar-SA"/>
        </w:rPr>
        <w:t xml:space="preserve">CHASSOT, </w:t>
      </w:r>
      <w:proofErr w:type="spellStart"/>
      <w:r w:rsidRPr="009E0879">
        <w:rPr>
          <w:rFonts w:ascii="Georgia" w:eastAsia="Arial" w:hAnsi="Georgia" w:cs="Georgia"/>
          <w:sz w:val="24"/>
          <w:szCs w:val="24"/>
          <w:lang w:val="pt-BR" w:eastAsia="pt-BR" w:bidi="ar-SA"/>
        </w:rPr>
        <w:t>Attico</w:t>
      </w:r>
      <w:proofErr w:type="spellEnd"/>
      <w:r w:rsidRPr="009E0879">
        <w:rPr>
          <w:rFonts w:ascii="Georgia" w:eastAsia="Arial" w:hAnsi="Georgia" w:cs="Georgia"/>
          <w:sz w:val="24"/>
          <w:szCs w:val="24"/>
          <w:lang w:val="pt-BR" w:eastAsia="pt-BR" w:bidi="ar-SA"/>
        </w:rPr>
        <w:t xml:space="preserve">. </w:t>
      </w:r>
      <w:r w:rsidRPr="009E0879">
        <w:rPr>
          <w:rFonts w:ascii="Georgia" w:eastAsia="Arial" w:hAnsi="Georgia" w:cs="Georgia"/>
          <w:b/>
          <w:sz w:val="24"/>
          <w:szCs w:val="24"/>
          <w:lang w:val="pt-BR" w:eastAsia="pt-BR" w:bidi="ar-SA"/>
        </w:rPr>
        <w:t>Alfabetização Científica: questões e desafios para a Educação</w:t>
      </w:r>
      <w:r w:rsidRPr="009E0879">
        <w:rPr>
          <w:rFonts w:ascii="Georgia" w:eastAsia="Arial" w:hAnsi="Georgia" w:cs="Georgia"/>
          <w:sz w:val="24"/>
          <w:szCs w:val="24"/>
          <w:lang w:val="pt-BR" w:eastAsia="pt-BR" w:bidi="ar-SA"/>
        </w:rPr>
        <w:t xml:space="preserve">. 4. ed. Ijuí: Ed. </w:t>
      </w:r>
      <w:proofErr w:type="spellStart"/>
      <w:r w:rsidRPr="009E0879">
        <w:rPr>
          <w:rFonts w:ascii="Georgia" w:eastAsia="Arial" w:hAnsi="Georgia" w:cs="Georgia"/>
          <w:sz w:val="24"/>
          <w:szCs w:val="24"/>
          <w:lang w:val="pt-BR" w:eastAsia="pt-BR" w:bidi="ar-SA"/>
        </w:rPr>
        <w:t>Unijuí</w:t>
      </w:r>
      <w:proofErr w:type="spellEnd"/>
      <w:r w:rsidRPr="009E0879">
        <w:rPr>
          <w:rFonts w:ascii="Georgia" w:eastAsia="Arial" w:hAnsi="Georgia" w:cs="Georgia"/>
          <w:sz w:val="24"/>
          <w:szCs w:val="24"/>
          <w:lang w:val="pt-BR" w:eastAsia="pt-BR" w:bidi="ar-SA"/>
        </w:rPr>
        <w:t>, 2006.</w:t>
      </w:r>
    </w:p>
    <w:p w:rsidR="009E0879" w:rsidRPr="009E0879" w:rsidRDefault="009E0879" w:rsidP="009E0879">
      <w:pPr>
        <w:pStyle w:val="Standard"/>
        <w:widowControl/>
        <w:spacing w:line="276" w:lineRule="auto"/>
        <w:jc w:val="both"/>
        <w:rPr>
          <w:rFonts w:ascii="Georgia" w:eastAsia="Arial" w:hAnsi="Georgia" w:cs="Georgia"/>
          <w:sz w:val="24"/>
          <w:szCs w:val="24"/>
          <w:shd w:val="clear" w:color="auto" w:fill="FFFFFF"/>
          <w:lang w:val="pt-BR" w:eastAsia="pt-BR" w:bidi="ar-SA"/>
        </w:rPr>
      </w:pPr>
    </w:p>
    <w:p w:rsidR="009E0879" w:rsidRPr="009E0879" w:rsidRDefault="009E0879" w:rsidP="009E0879">
      <w:pPr>
        <w:pStyle w:val="Standard"/>
        <w:widowControl/>
        <w:spacing w:line="276" w:lineRule="auto"/>
        <w:jc w:val="both"/>
        <w:rPr>
          <w:rFonts w:ascii="Georgia" w:hAnsi="Georgia" w:cs="Georgia"/>
          <w:sz w:val="24"/>
          <w:szCs w:val="24"/>
          <w:shd w:val="clear" w:color="auto" w:fill="FFFFFF"/>
          <w:lang w:val="pt-BR" w:eastAsia="en-US" w:bidi="ar-SA"/>
        </w:rPr>
      </w:pPr>
      <w:r w:rsidRPr="009E0879">
        <w:rPr>
          <w:rFonts w:ascii="Georgia" w:eastAsia="Arial" w:hAnsi="Georgia" w:cs="Georgia"/>
          <w:sz w:val="24"/>
          <w:szCs w:val="24"/>
          <w:shd w:val="clear" w:color="auto" w:fill="FFFFFF"/>
          <w:lang w:val="pt-BR" w:eastAsia="pt-BR" w:bidi="ar-SA"/>
        </w:rPr>
        <w:t xml:space="preserve">CHAVES, </w:t>
      </w:r>
      <w:proofErr w:type="spellStart"/>
      <w:r w:rsidRPr="009E0879">
        <w:rPr>
          <w:rFonts w:ascii="Georgia" w:eastAsia="Arial" w:hAnsi="Georgia" w:cs="Georgia"/>
          <w:sz w:val="24"/>
          <w:szCs w:val="24"/>
          <w:shd w:val="clear" w:color="auto" w:fill="FFFFFF"/>
          <w:lang w:val="pt-BR" w:eastAsia="pt-BR" w:bidi="ar-SA"/>
        </w:rPr>
        <w:t>Pamella</w:t>
      </w:r>
      <w:proofErr w:type="spellEnd"/>
      <w:r w:rsidRPr="009E0879">
        <w:rPr>
          <w:rFonts w:ascii="Georgia" w:eastAsia="Arial" w:hAnsi="Georgia" w:cs="Georgia"/>
          <w:sz w:val="24"/>
          <w:szCs w:val="24"/>
          <w:shd w:val="clear" w:color="auto" w:fill="FFFFFF"/>
          <w:lang w:val="pt-BR" w:eastAsia="pt-BR" w:bidi="ar-SA"/>
        </w:rPr>
        <w:t xml:space="preserve"> </w:t>
      </w:r>
      <w:proofErr w:type="spellStart"/>
      <w:r w:rsidRPr="009E0879">
        <w:rPr>
          <w:rFonts w:ascii="Georgia" w:eastAsia="Arial" w:hAnsi="Georgia" w:cs="Georgia"/>
          <w:sz w:val="24"/>
          <w:szCs w:val="24"/>
          <w:shd w:val="clear" w:color="auto" w:fill="FFFFFF"/>
          <w:lang w:val="pt-BR" w:eastAsia="pt-BR" w:bidi="ar-SA"/>
        </w:rPr>
        <w:t>Eduardha</w:t>
      </w:r>
      <w:proofErr w:type="spellEnd"/>
      <w:r w:rsidRPr="009E0879">
        <w:rPr>
          <w:rFonts w:ascii="Georgia" w:eastAsia="Arial" w:hAnsi="Georgia" w:cs="Georgia"/>
          <w:sz w:val="24"/>
          <w:szCs w:val="24"/>
          <w:shd w:val="clear" w:color="auto" w:fill="FFFFFF"/>
          <w:lang w:val="pt-BR" w:eastAsia="pt-BR" w:bidi="ar-SA"/>
        </w:rPr>
        <w:t xml:space="preserve"> Espindola </w:t>
      </w:r>
      <w:r w:rsidRPr="009E0879">
        <w:rPr>
          <w:rFonts w:ascii="Georgia" w:eastAsia="Arial" w:hAnsi="Georgia" w:cs="Georgia"/>
          <w:i/>
          <w:sz w:val="24"/>
          <w:szCs w:val="24"/>
          <w:shd w:val="clear" w:color="auto" w:fill="FFFFFF"/>
          <w:lang w:val="pt-BR" w:eastAsia="pt-BR" w:bidi="ar-SA"/>
        </w:rPr>
        <w:t>et al</w:t>
      </w:r>
      <w:r w:rsidRPr="009E0879">
        <w:rPr>
          <w:rFonts w:ascii="Georgia" w:eastAsia="Arial" w:hAnsi="Georgia" w:cs="Georgia"/>
          <w:sz w:val="24"/>
          <w:szCs w:val="24"/>
          <w:shd w:val="clear" w:color="auto" w:fill="FFFFFF"/>
          <w:lang w:val="pt-BR" w:eastAsia="pt-BR" w:bidi="ar-SA"/>
        </w:rPr>
        <w:t>. O uso do podcast como ferramenta de divulgação científica. </w:t>
      </w:r>
      <w:r w:rsidRPr="009E0879">
        <w:rPr>
          <w:rFonts w:ascii="Georgia" w:eastAsia="Arial" w:hAnsi="Georgia" w:cs="Georgia"/>
          <w:b/>
          <w:bCs/>
          <w:sz w:val="24"/>
          <w:szCs w:val="24"/>
          <w:shd w:val="clear" w:color="auto" w:fill="FFFFFF"/>
          <w:lang w:val="pt-BR" w:eastAsia="pt-BR" w:bidi="ar-SA"/>
        </w:rPr>
        <w:t>Anais do Salão Internacional de Ensino, Pesquisa e Extensão</w:t>
      </w:r>
      <w:r w:rsidRPr="009E0879">
        <w:rPr>
          <w:rFonts w:ascii="Georgia" w:eastAsia="Arial" w:hAnsi="Georgia" w:cs="Georgia"/>
          <w:sz w:val="24"/>
          <w:szCs w:val="24"/>
          <w:shd w:val="clear" w:color="auto" w:fill="FFFFFF"/>
          <w:lang w:val="pt-BR" w:eastAsia="pt-BR" w:bidi="ar-SA"/>
        </w:rPr>
        <w:t>, v. 11, n. 3, 18 fev. 2020.</w:t>
      </w:r>
    </w:p>
    <w:p w:rsidR="009E0879" w:rsidRPr="009E0879" w:rsidRDefault="009E0879" w:rsidP="009E0879">
      <w:pPr>
        <w:pStyle w:val="Standard"/>
        <w:widowControl/>
        <w:spacing w:line="276" w:lineRule="auto"/>
        <w:jc w:val="both"/>
        <w:rPr>
          <w:rFonts w:ascii="Georgia" w:hAnsi="Georgia" w:cs="Georgia"/>
          <w:sz w:val="24"/>
          <w:szCs w:val="24"/>
          <w:shd w:val="clear" w:color="auto" w:fill="FFFFFF"/>
          <w:lang w:val="pt-BR" w:eastAsia="en-US" w:bidi="ar-SA"/>
        </w:rPr>
      </w:pP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pt-BR" w:bidi="ar-SA"/>
        </w:rPr>
      </w:pPr>
      <w:r w:rsidRPr="009E0879">
        <w:rPr>
          <w:rFonts w:ascii="Georgia" w:hAnsi="Georgia" w:cs="Georgia"/>
          <w:sz w:val="24"/>
          <w:szCs w:val="24"/>
          <w:shd w:val="clear" w:color="auto" w:fill="FFFFFF"/>
          <w:lang w:val="pt-BR" w:eastAsia="en-US" w:bidi="ar-SA"/>
        </w:rPr>
        <w:t xml:space="preserve">MELO, Carlos de; </w:t>
      </w:r>
      <w:r w:rsidRPr="009E0879">
        <w:rPr>
          <w:rFonts w:ascii="Georgia" w:eastAsia="Arial" w:hAnsi="Georgia" w:cs="Georgia"/>
          <w:i/>
          <w:sz w:val="24"/>
          <w:szCs w:val="24"/>
          <w:shd w:val="clear" w:color="auto" w:fill="FFFFFF"/>
          <w:lang w:val="pt-BR" w:eastAsia="pt-BR" w:bidi="ar-SA"/>
        </w:rPr>
        <w:t>et al</w:t>
      </w:r>
      <w:r w:rsidRPr="009E0879">
        <w:rPr>
          <w:rFonts w:ascii="Georgia" w:eastAsia="Arial" w:hAnsi="Georgia" w:cs="Georgia"/>
          <w:sz w:val="24"/>
          <w:szCs w:val="24"/>
          <w:shd w:val="clear" w:color="auto" w:fill="FFFFFF"/>
          <w:lang w:val="pt-BR" w:eastAsia="pt-BR" w:bidi="ar-SA"/>
        </w:rPr>
        <w:t>.</w:t>
      </w:r>
      <w:r w:rsidRPr="009E0879">
        <w:rPr>
          <w:rFonts w:ascii="Georgia" w:hAnsi="Georgia" w:cs="Georgia"/>
          <w:sz w:val="24"/>
          <w:szCs w:val="24"/>
          <w:shd w:val="clear" w:color="auto" w:fill="FFFFFF"/>
          <w:lang w:val="pt-BR" w:eastAsia="en-US" w:bidi="ar-SA"/>
        </w:rPr>
        <w:t xml:space="preserve"> Ciência no velho oeste: o uso de um podcast na Divulgação Científica. </w:t>
      </w:r>
      <w:r w:rsidRPr="009E0879">
        <w:rPr>
          <w:rFonts w:ascii="Georgia" w:hAnsi="Georgia" w:cs="Georgia"/>
          <w:b/>
          <w:bCs/>
          <w:sz w:val="24"/>
          <w:szCs w:val="24"/>
          <w:shd w:val="clear" w:color="auto" w:fill="FFFFFF"/>
          <w:lang w:val="pt-BR" w:eastAsia="en-US" w:bidi="ar-SA"/>
        </w:rPr>
        <w:t>Anais do Salão Internacional de Ensino, Pesquisa e Extensão</w:t>
      </w:r>
      <w:r w:rsidRPr="009E0879">
        <w:rPr>
          <w:rFonts w:ascii="Georgia" w:hAnsi="Georgia" w:cs="Georgia"/>
          <w:sz w:val="24"/>
          <w:szCs w:val="24"/>
          <w:shd w:val="clear" w:color="auto" w:fill="FFFFFF"/>
          <w:lang w:val="pt-BR" w:eastAsia="en-US" w:bidi="ar-SA"/>
        </w:rPr>
        <w:t>, v. 10, n. 3, 14 fev. 2020.</w:t>
      </w: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pt-BR"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eastAsia="Times New Roman" w:hAnsi="Georgia" w:cs="Georgia"/>
          <w:sz w:val="24"/>
          <w:szCs w:val="24"/>
          <w:lang w:val="pt-BR" w:eastAsia="pt-BR" w:bidi="ar-SA"/>
        </w:rPr>
        <w:lastRenderedPageBreak/>
        <w:t xml:space="preserve">EDISON RESEARCH. </w:t>
      </w:r>
      <w:proofErr w:type="spellStart"/>
      <w:r w:rsidRPr="009E0879">
        <w:rPr>
          <w:rFonts w:ascii="Georgia" w:eastAsia="Times New Roman" w:hAnsi="Georgia" w:cs="Georgia"/>
          <w:sz w:val="24"/>
          <w:szCs w:val="24"/>
          <w:lang w:val="pt-BR" w:eastAsia="pt-BR" w:bidi="ar-SA"/>
        </w:rPr>
        <w:t>Share</w:t>
      </w:r>
      <w:proofErr w:type="spellEnd"/>
      <w:r w:rsidRPr="009E0879">
        <w:rPr>
          <w:rFonts w:ascii="Georgia" w:eastAsia="Times New Roman" w:hAnsi="Georgia" w:cs="Georgia"/>
          <w:sz w:val="24"/>
          <w:szCs w:val="24"/>
          <w:lang w:val="pt-BR" w:eastAsia="pt-BR" w:bidi="ar-SA"/>
        </w:rPr>
        <w:t xml:space="preserve"> </w:t>
      </w:r>
      <w:proofErr w:type="spellStart"/>
      <w:r w:rsidRPr="009E0879">
        <w:rPr>
          <w:rFonts w:ascii="Georgia" w:eastAsia="Times New Roman" w:hAnsi="Georgia" w:cs="Georgia"/>
          <w:sz w:val="24"/>
          <w:szCs w:val="24"/>
          <w:lang w:val="pt-BR" w:eastAsia="pt-BR" w:bidi="ar-SA"/>
        </w:rPr>
        <w:t>of</w:t>
      </w:r>
      <w:proofErr w:type="spellEnd"/>
      <w:r w:rsidRPr="009E0879">
        <w:rPr>
          <w:rFonts w:ascii="Georgia" w:eastAsia="Times New Roman" w:hAnsi="Georgia" w:cs="Georgia"/>
          <w:sz w:val="24"/>
          <w:szCs w:val="24"/>
          <w:lang w:val="pt-BR" w:eastAsia="pt-BR" w:bidi="ar-SA"/>
        </w:rPr>
        <w:t xml:space="preserve"> </w:t>
      </w:r>
      <w:proofErr w:type="spellStart"/>
      <w:r w:rsidRPr="009E0879">
        <w:rPr>
          <w:rFonts w:ascii="Georgia" w:eastAsia="Times New Roman" w:hAnsi="Georgia" w:cs="Georgia"/>
          <w:sz w:val="24"/>
          <w:szCs w:val="24"/>
          <w:lang w:val="pt-BR" w:eastAsia="pt-BR" w:bidi="ar-SA"/>
        </w:rPr>
        <w:t>Ear</w:t>
      </w:r>
      <w:proofErr w:type="spellEnd"/>
      <w:r w:rsidRPr="009E0879">
        <w:rPr>
          <w:rFonts w:ascii="Georgia" w:eastAsia="Times New Roman" w:hAnsi="Georgia" w:cs="Georgia"/>
          <w:sz w:val="24"/>
          <w:szCs w:val="24"/>
          <w:lang w:val="pt-BR" w:eastAsia="pt-BR" w:bidi="ar-SA"/>
        </w:rPr>
        <w:t xml:space="preserve">, 2020. In. </w:t>
      </w:r>
      <w:proofErr w:type="spellStart"/>
      <w:r w:rsidRPr="009E0879">
        <w:rPr>
          <w:rFonts w:ascii="Georgia" w:eastAsia="Times New Roman" w:hAnsi="Georgia" w:cs="Georgia"/>
          <w:b/>
          <w:sz w:val="24"/>
          <w:szCs w:val="24"/>
          <w:shd w:val="clear" w:color="auto" w:fill="FEFEFE"/>
          <w:lang w:val="pt-BR" w:eastAsia="pt-BR" w:bidi="ar-SA"/>
        </w:rPr>
        <w:t>Westwood</w:t>
      </w:r>
      <w:proofErr w:type="spellEnd"/>
      <w:r w:rsidRPr="009E0879">
        <w:rPr>
          <w:rFonts w:ascii="Georgia" w:eastAsia="Times New Roman" w:hAnsi="Georgia" w:cs="Georgia"/>
          <w:b/>
          <w:sz w:val="24"/>
          <w:szCs w:val="24"/>
          <w:shd w:val="clear" w:color="auto" w:fill="FEFEFE"/>
          <w:lang w:val="pt-BR" w:eastAsia="pt-BR" w:bidi="ar-SA"/>
        </w:rPr>
        <w:t xml:space="preserve"> </w:t>
      </w:r>
      <w:proofErr w:type="spellStart"/>
      <w:r w:rsidRPr="009E0879">
        <w:rPr>
          <w:rFonts w:ascii="Georgia" w:eastAsia="Times New Roman" w:hAnsi="Georgia" w:cs="Georgia"/>
          <w:b/>
          <w:sz w:val="24"/>
          <w:szCs w:val="24"/>
          <w:shd w:val="clear" w:color="auto" w:fill="FEFEFE"/>
          <w:lang w:val="pt-BR" w:eastAsia="pt-BR" w:bidi="ar-SA"/>
        </w:rPr>
        <w:t>One</w:t>
      </w:r>
      <w:proofErr w:type="spellEnd"/>
      <w:r w:rsidRPr="009E0879">
        <w:rPr>
          <w:rFonts w:ascii="Georgia" w:eastAsia="Times New Roman" w:hAnsi="Georgia" w:cs="Georgia"/>
          <w:b/>
          <w:sz w:val="24"/>
          <w:szCs w:val="24"/>
          <w:shd w:val="clear" w:color="auto" w:fill="FEFEFE"/>
          <w:lang w:val="pt-BR" w:eastAsia="pt-BR" w:bidi="ar-SA"/>
        </w:rPr>
        <w:t xml:space="preserve"> 2021</w:t>
      </w:r>
      <w:r w:rsidRPr="009E0879">
        <w:rPr>
          <w:rFonts w:ascii="Georgia" w:eastAsia="Times New Roman" w:hAnsi="Georgia" w:cs="Georgia"/>
          <w:sz w:val="24"/>
          <w:szCs w:val="24"/>
          <w:shd w:val="clear" w:color="auto" w:fill="FEFEFE"/>
          <w:lang w:val="pt-BR" w:eastAsia="pt-BR" w:bidi="ar-SA"/>
        </w:rPr>
        <w:t xml:space="preserve"> </w:t>
      </w:r>
      <w:proofErr w:type="spellStart"/>
      <w:r w:rsidRPr="009E0879">
        <w:rPr>
          <w:rFonts w:ascii="Georgia" w:eastAsia="Times New Roman" w:hAnsi="Georgia" w:cs="Georgia"/>
          <w:sz w:val="24"/>
          <w:szCs w:val="24"/>
          <w:shd w:val="clear" w:color="auto" w:fill="FEFEFE"/>
          <w:lang w:val="pt-BR" w:eastAsia="pt-BR" w:bidi="ar-SA"/>
        </w:rPr>
        <w:t>Audioscape</w:t>
      </w:r>
      <w:proofErr w:type="spellEnd"/>
      <w:r w:rsidRPr="009E0879">
        <w:rPr>
          <w:rFonts w:ascii="Georgia" w:eastAsia="Times New Roman" w:hAnsi="Georgia" w:cs="Georgia"/>
          <w:sz w:val="24"/>
          <w:szCs w:val="24"/>
          <w:shd w:val="clear" w:color="auto" w:fill="FEFEFE"/>
          <w:lang w:val="pt-BR" w:eastAsia="pt-BR" w:bidi="ar-SA"/>
        </w:rPr>
        <w:t>. Disponível em: https://www.westwoodone.com/2021/01/11/westwood-one-2021-audioscape-5-things-to-know-about-the-podcast-audience/. Acesso em: 06 de julho de 2021.</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 xml:space="preserve">FAGUNDES, Vanessa Oliveira; et al. Jovens e sua percepção sobre </w:t>
      </w:r>
      <w:proofErr w:type="spellStart"/>
      <w:r w:rsidRPr="009E0879">
        <w:rPr>
          <w:rFonts w:ascii="Georgia" w:hAnsi="Georgia" w:cs="Georgia"/>
          <w:i/>
          <w:sz w:val="24"/>
          <w:szCs w:val="24"/>
          <w:lang w:val="pt-BR" w:eastAsia="en-US" w:bidi="ar-SA"/>
        </w:rPr>
        <w:t>fake</w:t>
      </w:r>
      <w:proofErr w:type="spellEnd"/>
      <w:r w:rsidRPr="009E0879">
        <w:rPr>
          <w:rFonts w:ascii="Georgia" w:hAnsi="Georgia" w:cs="Georgia"/>
          <w:i/>
          <w:sz w:val="24"/>
          <w:szCs w:val="24"/>
          <w:lang w:val="pt-BR" w:eastAsia="en-US" w:bidi="ar-SA"/>
        </w:rPr>
        <w:t xml:space="preserve"> </w:t>
      </w:r>
      <w:proofErr w:type="spellStart"/>
      <w:r w:rsidRPr="009E0879">
        <w:rPr>
          <w:rFonts w:ascii="Georgia" w:hAnsi="Georgia" w:cs="Georgia"/>
          <w:i/>
          <w:sz w:val="24"/>
          <w:szCs w:val="24"/>
          <w:lang w:val="pt-BR" w:eastAsia="en-US" w:bidi="ar-SA"/>
        </w:rPr>
        <w:t>news</w:t>
      </w:r>
      <w:proofErr w:type="spellEnd"/>
      <w:r w:rsidRPr="009E0879">
        <w:rPr>
          <w:rFonts w:ascii="Georgia" w:hAnsi="Georgia" w:cs="Georgia"/>
          <w:sz w:val="24"/>
          <w:szCs w:val="24"/>
          <w:lang w:val="pt-BR" w:eastAsia="en-US" w:bidi="ar-SA"/>
        </w:rPr>
        <w:t xml:space="preserve"> na ciência. </w:t>
      </w:r>
      <w:r w:rsidRPr="009E0879">
        <w:rPr>
          <w:rFonts w:ascii="Georgia" w:hAnsi="Georgia" w:cs="Georgia"/>
          <w:b/>
          <w:sz w:val="24"/>
          <w:szCs w:val="24"/>
          <w:lang w:val="pt-BR" w:eastAsia="en-US" w:bidi="ar-SA"/>
        </w:rPr>
        <w:t>Boletim do Museu Paraense Emílio Goeldi</w:t>
      </w:r>
      <w:r w:rsidRPr="009E0879">
        <w:rPr>
          <w:rFonts w:ascii="Georgia" w:hAnsi="Georgia" w:cs="Georgia"/>
          <w:sz w:val="24"/>
          <w:szCs w:val="24"/>
          <w:lang w:val="pt-BR" w:eastAsia="en-US" w:bidi="ar-SA"/>
        </w:rPr>
        <w:t>. Ciências Humanas, Belém, v. 16, n. 1, p. 1-17, 2021.</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numPr>
          <w:ilvl w:val="0"/>
          <w:numId w:val="21"/>
        </w:numPr>
        <w:spacing w:line="276" w:lineRule="auto"/>
        <w:ind w:left="0" w:firstLine="0"/>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 xml:space="preserve">FIGUEIRA, Ana Cristina Peixoto. </w:t>
      </w:r>
      <w:r w:rsidRPr="009E0879">
        <w:rPr>
          <w:rFonts w:ascii="Georgia" w:hAnsi="Georgia" w:cs="Georgia"/>
          <w:b/>
          <w:sz w:val="24"/>
          <w:szCs w:val="24"/>
          <w:lang w:val="pt-BR" w:eastAsia="en-US" w:bidi="ar-SA"/>
        </w:rPr>
        <w:t>Podcasts de divulgação científica: levantamento exploratório dos formatos de programas brasileiros</w:t>
      </w:r>
      <w:r w:rsidRPr="009E0879">
        <w:rPr>
          <w:rFonts w:ascii="Georgia" w:hAnsi="Georgia" w:cs="Georgia"/>
          <w:sz w:val="24"/>
          <w:szCs w:val="24"/>
          <w:lang w:val="pt-BR" w:eastAsia="en-US" w:bidi="ar-SA"/>
        </w:rPr>
        <w:t>. 2020. 94 f. Trabalho de Conclusão de Curso (Especialização em Divulgação e Popularização da Ciência) – Museu da Vida, Casa de Oswaldo Cruz, Fundação Oswaldo Cruz; Casa da Ciência, Universidade Federal do Rio de Janeiro; Fundação CECIERJ; Museu de Astronomia e Ciências Afins; Instituto de Pesquisas Jardim Botânico do Rio de Janeiro, Rio de Janeiro, RJ, 2020.</w:t>
      </w:r>
    </w:p>
    <w:p w:rsidR="009E0879" w:rsidRPr="009E0879" w:rsidRDefault="009E0879" w:rsidP="009E0879">
      <w:pPr>
        <w:pStyle w:val="Standard"/>
        <w:widowControl/>
        <w:numPr>
          <w:ilvl w:val="0"/>
          <w:numId w:val="22"/>
        </w:numPr>
        <w:spacing w:line="276" w:lineRule="auto"/>
        <w:ind w:left="0" w:firstLine="0"/>
        <w:jc w:val="both"/>
        <w:rPr>
          <w:rFonts w:ascii="Georgia" w:hAnsi="Georgia" w:cs="Georgia"/>
          <w:sz w:val="24"/>
          <w:szCs w:val="24"/>
          <w:lang w:val="pt-BR" w:eastAsia="en-US" w:bidi="ar-SA"/>
        </w:rPr>
      </w:pPr>
    </w:p>
    <w:p w:rsidR="009E0879" w:rsidRPr="009E0879" w:rsidRDefault="009E0879" w:rsidP="009E0879">
      <w:pPr>
        <w:pStyle w:val="Standard"/>
        <w:widowControl/>
        <w:numPr>
          <w:ilvl w:val="0"/>
          <w:numId w:val="23"/>
        </w:numPr>
        <w:spacing w:line="276" w:lineRule="auto"/>
        <w:ind w:left="0" w:firstLine="0"/>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 xml:space="preserve">INSTITUTO BRASILEIRO DE GEOGRAFIA E ESTATÍSTICA – IBGE. </w:t>
      </w:r>
      <w:r w:rsidRPr="009E0879">
        <w:rPr>
          <w:rFonts w:ascii="Georgia" w:hAnsi="Georgia" w:cs="Georgia"/>
          <w:b/>
          <w:sz w:val="24"/>
          <w:szCs w:val="24"/>
          <w:lang w:val="pt-BR" w:eastAsia="en-US" w:bidi="ar-SA"/>
        </w:rPr>
        <w:t>Pesquisa Nacional por Amostra de Domicílios Contínua: Notas técnicas - Versão 1.6</w:t>
      </w:r>
      <w:r w:rsidRPr="009E0879">
        <w:rPr>
          <w:rFonts w:ascii="Georgia" w:hAnsi="Georgia" w:cs="Georgia"/>
          <w:sz w:val="24"/>
          <w:szCs w:val="24"/>
          <w:lang w:val="pt-BR" w:eastAsia="en-US" w:bidi="ar-SA"/>
        </w:rPr>
        <w:t xml:space="preserve">. Rio de Janeiro, 2019. Disponível em https://biblioteca.ibge.gov.br/visualizacao/livros/liv101674_notas_tecnicas.pdf. Acesso em 12 de junho de 2021.  </w:t>
      </w:r>
      <w:r w:rsidRPr="009E0879">
        <w:rPr>
          <w:rFonts w:ascii="Georgia" w:hAnsi="Georgia" w:cs="Georgia"/>
          <w:sz w:val="24"/>
          <w:szCs w:val="24"/>
          <w:lang w:val="pt-BR" w:eastAsia="en-US" w:bidi="ar-SA"/>
        </w:rPr>
        <w:br/>
      </w: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en-US" w:bidi="ar-SA"/>
        </w:rPr>
      </w:pPr>
      <w:r w:rsidRPr="009E0879">
        <w:rPr>
          <w:rFonts w:ascii="Georgia" w:hAnsi="Georgia" w:cs="Georgia"/>
          <w:sz w:val="24"/>
          <w:szCs w:val="24"/>
          <w:lang w:val="pt-BR" w:eastAsia="en-US" w:bidi="ar-SA"/>
        </w:rPr>
        <w:t xml:space="preserve">LORDÊLO, Fernanda Silva; PORTO, Cristiane de Magalhães. Divulgação Científica e Cultura Científica: conceito e aplicabilidade.  </w:t>
      </w:r>
      <w:r w:rsidRPr="009E0879">
        <w:rPr>
          <w:rFonts w:ascii="Georgia" w:hAnsi="Georgia" w:cs="Georgia"/>
          <w:b/>
          <w:bCs/>
          <w:sz w:val="24"/>
          <w:szCs w:val="24"/>
          <w:lang w:val="pt-BR" w:eastAsia="en-US" w:bidi="ar-SA"/>
        </w:rPr>
        <w:t xml:space="preserve">Revista Ciência em Extensão. </w:t>
      </w:r>
      <w:r w:rsidRPr="009E0879">
        <w:rPr>
          <w:rFonts w:ascii="Georgia" w:hAnsi="Georgia" w:cs="Georgia"/>
          <w:sz w:val="24"/>
          <w:szCs w:val="24"/>
          <w:lang w:val="pt-BR" w:eastAsia="en-US" w:bidi="ar-SA"/>
        </w:rPr>
        <w:t>v. 8, n.1, p. 18-34, 2012.</w:t>
      </w: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en-US" w:bidi="ar-SA"/>
        </w:rPr>
      </w:pPr>
      <w:r w:rsidRPr="009E0879">
        <w:rPr>
          <w:rFonts w:ascii="Georgia" w:hAnsi="Georgia" w:cs="Georgia"/>
          <w:sz w:val="24"/>
          <w:szCs w:val="24"/>
          <w:lang w:val="pt-BR" w:eastAsia="en-US" w:bidi="ar-SA"/>
        </w:rPr>
        <w:t xml:space="preserve">LUCENA, Simone. Culturas digitais e tecnologias móveis na educação. </w:t>
      </w:r>
      <w:r w:rsidRPr="009E0879">
        <w:rPr>
          <w:rFonts w:ascii="Georgia" w:hAnsi="Georgia" w:cs="Georgia"/>
          <w:b/>
          <w:sz w:val="24"/>
          <w:szCs w:val="24"/>
          <w:lang w:val="pt-BR" w:eastAsia="en-US" w:bidi="ar-SA"/>
        </w:rPr>
        <w:t>Educar em Revista</w:t>
      </w:r>
      <w:r w:rsidRPr="009E0879">
        <w:rPr>
          <w:rFonts w:ascii="Georgia" w:hAnsi="Georgia" w:cs="Georgia"/>
          <w:sz w:val="24"/>
          <w:szCs w:val="24"/>
          <w:lang w:val="pt-BR" w:eastAsia="en-US" w:bidi="ar-SA"/>
        </w:rPr>
        <w:t>, Curitiba, Brasil, n. 59, p. 277-290, jan./mar. 2016</w:t>
      </w: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r w:rsidRPr="009E0879">
        <w:rPr>
          <w:rFonts w:ascii="Georgia" w:eastAsia="Times New Roman" w:hAnsi="Georgia" w:cs="Georgia"/>
          <w:sz w:val="24"/>
          <w:szCs w:val="24"/>
          <w:lang w:val="pt-BR" w:eastAsia="en-US" w:bidi="ar-SA"/>
        </w:rPr>
        <w:t xml:space="preserve">MARCONI, Marina de Andrade; LAKATOS, Eva Maria </w:t>
      </w:r>
      <w:r w:rsidRPr="009E0879">
        <w:rPr>
          <w:rFonts w:ascii="Georgia" w:eastAsia="Times New Roman" w:hAnsi="Georgia" w:cs="Georgia"/>
          <w:b/>
          <w:bCs/>
          <w:sz w:val="24"/>
          <w:szCs w:val="24"/>
          <w:lang w:val="pt-BR" w:eastAsia="en-US" w:bidi="ar-SA"/>
        </w:rPr>
        <w:t>Metodologia do trabalho científico</w:t>
      </w:r>
      <w:r w:rsidRPr="009E0879">
        <w:rPr>
          <w:rFonts w:ascii="Georgia" w:eastAsia="Times New Roman" w:hAnsi="Georgia" w:cs="Georgia"/>
          <w:sz w:val="24"/>
          <w:szCs w:val="24"/>
          <w:lang w:val="pt-BR" w:eastAsia="en-US" w:bidi="ar-SA"/>
        </w:rPr>
        <w:t xml:space="preserve">: </w:t>
      </w:r>
      <w:r w:rsidRPr="009E0879">
        <w:rPr>
          <w:rFonts w:ascii="Georgia" w:eastAsia="Times New Roman" w:hAnsi="Georgia" w:cs="Georgia"/>
          <w:b/>
          <w:sz w:val="24"/>
          <w:szCs w:val="24"/>
          <w:lang w:val="pt-BR" w:eastAsia="en-US" w:bidi="ar-SA"/>
        </w:rPr>
        <w:t xml:space="preserve">procedimentos básicos, pesquisa bibliográfica, </w:t>
      </w:r>
      <w:proofErr w:type="gramStart"/>
      <w:r w:rsidRPr="009E0879">
        <w:rPr>
          <w:rFonts w:ascii="Georgia" w:eastAsia="Times New Roman" w:hAnsi="Georgia" w:cs="Georgia"/>
          <w:b/>
          <w:sz w:val="24"/>
          <w:szCs w:val="24"/>
          <w:lang w:val="pt-BR" w:eastAsia="en-US" w:bidi="ar-SA"/>
        </w:rPr>
        <w:t>projeto e relatório, publicações e trabalhos científicos</w:t>
      </w:r>
      <w:proofErr w:type="gramEnd"/>
      <w:r w:rsidRPr="009E0879">
        <w:rPr>
          <w:rFonts w:ascii="Georgia" w:eastAsia="Times New Roman" w:hAnsi="Georgia" w:cs="Georgia"/>
          <w:i/>
          <w:iCs/>
          <w:sz w:val="24"/>
          <w:szCs w:val="24"/>
          <w:lang w:val="pt-BR" w:eastAsia="en-US" w:bidi="ar-SA"/>
        </w:rPr>
        <w:t>.</w:t>
      </w:r>
      <w:r w:rsidRPr="009E0879">
        <w:rPr>
          <w:rFonts w:ascii="Georgia" w:eastAsia="Times New Roman" w:hAnsi="Georgia" w:cs="Georgia"/>
          <w:sz w:val="24"/>
          <w:szCs w:val="24"/>
          <w:lang w:val="pt-BR" w:eastAsia="en-US" w:bidi="ar-SA"/>
        </w:rPr>
        <w:t xml:space="preserve"> São Paulo: Atlas, 2007.</w:t>
      </w: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eastAsia="Arial" w:hAnsi="Georgia" w:cs="Georgia"/>
          <w:sz w:val="24"/>
          <w:szCs w:val="24"/>
          <w:lang w:val="pt-BR" w:eastAsia="pt-BR" w:bidi="ar-SA"/>
        </w:rPr>
        <w:t xml:space="preserve">MASSARANI, </w:t>
      </w:r>
      <w:proofErr w:type="spellStart"/>
      <w:r w:rsidRPr="009E0879">
        <w:rPr>
          <w:rFonts w:ascii="Georgia" w:eastAsia="Arial" w:hAnsi="Georgia" w:cs="Georgia"/>
          <w:sz w:val="24"/>
          <w:szCs w:val="24"/>
          <w:lang w:val="pt-BR" w:eastAsia="pt-BR" w:bidi="ar-SA"/>
        </w:rPr>
        <w:t>Luisa</w:t>
      </w:r>
      <w:proofErr w:type="spellEnd"/>
      <w:r w:rsidRPr="009E0879">
        <w:rPr>
          <w:rFonts w:ascii="Georgia" w:eastAsia="Arial" w:hAnsi="Georgia" w:cs="Georgia"/>
          <w:sz w:val="24"/>
          <w:szCs w:val="24"/>
          <w:lang w:val="pt-BR" w:eastAsia="pt-BR" w:bidi="ar-SA"/>
        </w:rPr>
        <w:t xml:space="preserve">, MOREIRA, </w:t>
      </w:r>
      <w:proofErr w:type="spellStart"/>
      <w:r w:rsidRPr="009E0879">
        <w:rPr>
          <w:rFonts w:ascii="Georgia" w:eastAsia="Arial" w:hAnsi="Georgia" w:cs="Georgia"/>
          <w:sz w:val="24"/>
          <w:szCs w:val="24"/>
          <w:lang w:val="pt-BR" w:eastAsia="pt-BR" w:bidi="ar-SA"/>
        </w:rPr>
        <w:t>Ideu</w:t>
      </w:r>
      <w:proofErr w:type="spellEnd"/>
      <w:r w:rsidRPr="009E0879">
        <w:rPr>
          <w:rFonts w:ascii="Georgia" w:eastAsia="Arial" w:hAnsi="Georgia" w:cs="Georgia"/>
          <w:sz w:val="24"/>
          <w:szCs w:val="24"/>
          <w:lang w:val="pt-BR" w:eastAsia="pt-BR" w:bidi="ar-SA"/>
        </w:rPr>
        <w:t xml:space="preserve"> de Castro; BRITO, Fátima. </w:t>
      </w:r>
      <w:r w:rsidRPr="009E0879">
        <w:rPr>
          <w:rFonts w:ascii="Georgia" w:eastAsia="Arial" w:hAnsi="Georgia" w:cs="Georgia"/>
          <w:b/>
          <w:bCs/>
          <w:sz w:val="24"/>
          <w:szCs w:val="24"/>
          <w:lang w:val="pt-BR" w:eastAsia="pt-BR" w:bidi="ar-SA"/>
        </w:rPr>
        <w:t>Ciência e Público:</w:t>
      </w:r>
      <w:r w:rsidRPr="009E0879">
        <w:rPr>
          <w:rFonts w:ascii="Georgia" w:eastAsia="Arial" w:hAnsi="Georgia" w:cs="Georgia"/>
          <w:sz w:val="24"/>
          <w:szCs w:val="24"/>
          <w:lang w:val="pt-BR" w:eastAsia="pt-BR" w:bidi="ar-SA"/>
        </w:rPr>
        <w:t xml:space="preserve"> </w:t>
      </w:r>
      <w:r w:rsidRPr="009E0879">
        <w:rPr>
          <w:rFonts w:ascii="Georgia" w:eastAsia="Arial" w:hAnsi="Georgia" w:cs="Georgia"/>
          <w:b/>
          <w:sz w:val="24"/>
          <w:szCs w:val="24"/>
          <w:lang w:val="pt-BR" w:eastAsia="pt-BR" w:bidi="ar-SA"/>
        </w:rPr>
        <w:t>Caminhos da Divulgação Científica no Brasil</w:t>
      </w:r>
      <w:r w:rsidRPr="009E0879">
        <w:rPr>
          <w:rFonts w:ascii="Georgia" w:eastAsia="Arial" w:hAnsi="Georgia" w:cs="Georgia"/>
          <w:sz w:val="24"/>
          <w:szCs w:val="24"/>
          <w:lang w:val="pt-BR" w:eastAsia="pt-BR" w:bidi="ar-SA"/>
        </w:rPr>
        <w:t>. Ciência e Tecnologia. Rio de Janeiro, Casa da Ciência/UFRJ, 2002.</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r w:rsidRPr="009E0879">
        <w:rPr>
          <w:rFonts w:ascii="Georgia" w:hAnsi="Georgia" w:cs="Georgia"/>
          <w:sz w:val="24"/>
          <w:szCs w:val="24"/>
          <w:lang w:val="pt-BR" w:eastAsia="en-US" w:bidi="ar-SA"/>
        </w:rPr>
        <w:t xml:space="preserve">MATEUS, Wagner de Deus; GONÇALVES, Carolina. Discutindo a divulgação científica: o discurso e as possibilidades de divulgar ciência na internet. </w:t>
      </w:r>
      <w:r w:rsidRPr="009E0879">
        <w:rPr>
          <w:rFonts w:ascii="Georgia" w:hAnsi="Georgia" w:cs="Georgia"/>
          <w:b/>
          <w:bCs/>
          <w:sz w:val="24"/>
          <w:szCs w:val="24"/>
          <w:lang w:val="pt-BR" w:eastAsia="en-US" w:bidi="ar-SA"/>
        </w:rPr>
        <w:t xml:space="preserve">Revista </w:t>
      </w:r>
      <w:proofErr w:type="spellStart"/>
      <w:r w:rsidRPr="009E0879">
        <w:rPr>
          <w:rFonts w:ascii="Georgia" w:hAnsi="Georgia" w:cs="Georgia"/>
          <w:b/>
          <w:bCs/>
          <w:sz w:val="24"/>
          <w:szCs w:val="24"/>
          <w:lang w:val="pt-BR" w:eastAsia="en-US" w:bidi="ar-SA"/>
        </w:rPr>
        <w:t>Areté</w:t>
      </w:r>
      <w:proofErr w:type="spellEnd"/>
      <w:r w:rsidRPr="009E0879">
        <w:rPr>
          <w:rFonts w:ascii="Georgia" w:hAnsi="Georgia" w:cs="Georgia"/>
          <w:sz w:val="24"/>
          <w:szCs w:val="24"/>
          <w:lang w:val="pt-BR" w:eastAsia="en-US" w:bidi="ar-SA"/>
        </w:rPr>
        <w:t xml:space="preserve">, Manaus, v. 5, n. 9, p.29-43, </w:t>
      </w:r>
      <w:proofErr w:type="spellStart"/>
      <w:r w:rsidRPr="009E0879">
        <w:rPr>
          <w:rFonts w:ascii="Georgia" w:hAnsi="Georgia" w:cs="Georgia"/>
          <w:sz w:val="24"/>
          <w:szCs w:val="24"/>
          <w:lang w:val="pt-BR" w:eastAsia="en-US" w:bidi="ar-SA"/>
        </w:rPr>
        <w:t>ago</w:t>
      </w:r>
      <w:proofErr w:type="spellEnd"/>
      <w:r w:rsidRPr="009E0879">
        <w:rPr>
          <w:rFonts w:ascii="Georgia" w:hAnsi="Georgia" w:cs="Georgia"/>
          <w:sz w:val="24"/>
          <w:szCs w:val="24"/>
          <w:lang w:val="pt-BR" w:eastAsia="en-US" w:bidi="ar-SA"/>
        </w:rPr>
        <w:t>-dez, 2012.</w:t>
      </w: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hAnsi="Georgia" w:cs="Georgia"/>
          <w:sz w:val="24"/>
          <w:szCs w:val="24"/>
          <w:lang w:val="pt-BR" w:eastAsia="en-US" w:bidi="ar-SA"/>
        </w:rPr>
        <w:t>MINAYO, Maria Cecília de Souza (</w:t>
      </w:r>
      <w:proofErr w:type="spellStart"/>
      <w:r w:rsidRPr="009E0879">
        <w:rPr>
          <w:rFonts w:ascii="Georgia" w:hAnsi="Georgia" w:cs="Georgia"/>
          <w:sz w:val="24"/>
          <w:szCs w:val="24"/>
          <w:lang w:val="pt-BR" w:eastAsia="en-US" w:bidi="ar-SA"/>
        </w:rPr>
        <w:t>org</w:t>
      </w:r>
      <w:proofErr w:type="spellEnd"/>
      <w:r w:rsidRPr="009E0879">
        <w:rPr>
          <w:rFonts w:ascii="Georgia" w:hAnsi="Georgia" w:cs="Georgia"/>
          <w:sz w:val="24"/>
          <w:szCs w:val="24"/>
          <w:lang w:val="pt-BR" w:eastAsia="en-US" w:bidi="ar-SA"/>
        </w:rPr>
        <w:t xml:space="preserve">). </w:t>
      </w:r>
      <w:r w:rsidRPr="009E0879">
        <w:rPr>
          <w:rFonts w:ascii="Georgia" w:hAnsi="Georgia" w:cs="Georgia"/>
          <w:b/>
          <w:bCs/>
          <w:sz w:val="24"/>
          <w:szCs w:val="24"/>
          <w:lang w:val="pt-BR" w:eastAsia="en-US" w:bidi="ar-SA"/>
        </w:rPr>
        <w:t>Pesquisa social:</w:t>
      </w:r>
      <w:r w:rsidRPr="009E0879">
        <w:rPr>
          <w:rFonts w:ascii="Georgia" w:hAnsi="Georgia" w:cs="Georgia"/>
          <w:sz w:val="24"/>
          <w:szCs w:val="24"/>
          <w:lang w:val="pt-BR" w:eastAsia="en-US" w:bidi="ar-SA"/>
        </w:rPr>
        <w:t xml:space="preserve"> Teoria, método e criatividade</w:t>
      </w:r>
      <w:r w:rsidRPr="009E0879">
        <w:rPr>
          <w:rFonts w:ascii="Georgia" w:hAnsi="Georgia" w:cs="Georgia"/>
          <w:i/>
          <w:iCs/>
          <w:sz w:val="24"/>
          <w:szCs w:val="24"/>
          <w:lang w:val="pt-BR" w:eastAsia="en-US" w:bidi="ar-SA"/>
        </w:rPr>
        <w:t>.</w:t>
      </w:r>
      <w:r w:rsidRPr="009E0879">
        <w:rPr>
          <w:rFonts w:ascii="Georgia" w:hAnsi="Georgia" w:cs="Georgia"/>
          <w:sz w:val="24"/>
          <w:szCs w:val="24"/>
          <w:lang w:val="pt-BR" w:eastAsia="en-US" w:bidi="ar-SA"/>
        </w:rPr>
        <w:t xml:space="preserve"> 21 ed. Petrópolis/RJ: Vozes, 2011.</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eastAsia="Times New Roman" w:hAnsi="Georgia" w:cs="Georgia"/>
          <w:sz w:val="24"/>
          <w:szCs w:val="24"/>
          <w:lang w:val="pt-BR" w:eastAsia="pt-BR" w:bidi="ar-SA"/>
        </w:rPr>
        <w:t>MOURA, Adelina; CARVALHO, Ana Amélia A. Podcast: Potencialidades na Educação,</w:t>
      </w:r>
      <w:r w:rsidRPr="009E0879">
        <w:rPr>
          <w:rFonts w:ascii="Georgia" w:eastAsia="Times New Roman" w:hAnsi="Georgia" w:cs="Georgia"/>
          <w:b/>
          <w:sz w:val="24"/>
          <w:szCs w:val="24"/>
          <w:lang w:val="pt-BR" w:eastAsia="pt-BR" w:bidi="ar-SA"/>
        </w:rPr>
        <w:t xml:space="preserve"> Prisma.com</w:t>
      </w:r>
      <w:r w:rsidRPr="009E0879">
        <w:rPr>
          <w:rFonts w:ascii="Georgia" w:eastAsia="Times New Roman" w:hAnsi="Georgia" w:cs="Georgia"/>
          <w:sz w:val="24"/>
          <w:szCs w:val="24"/>
          <w:lang w:val="pt-BR" w:eastAsia="pt-BR" w:bidi="ar-SA"/>
        </w:rPr>
        <w:t>, Porto, n.3, p. 88-108, 2006. Disponível em https://ojs.letras.up.pt/index.php/prismacom/article/view/2112. Acessado em 12 de julho de 2021.</w:t>
      </w: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en-US" w:bidi="ar-SA"/>
        </w:rPr>
      </w:pPr>
      <w:r w:rsidRPr="009E0879">
        <w:rPr>
          <w:rFonts w:ascii="Georgia" w:hAnsi="Georgia" w:cs="Georgia"/>
          <w:sz w:val="24"/>
          <w:szCs w:val="24"/>
          <w:lang w:val="pt-BR" w:eastAsia="en-US" w:bidi="ar-SA"/>
        </w:rPr>
        <w:t xml:space="preserve">OLIVEIRA, João Pedro de; BARBOZA, Luciana Caixeta; VIGGIANO, Esdras. A temática podcast em periódicos </w:t>
      </w:r>
      <w:proofErr w:type="spellStart"/>
      <w:r w:rsidRPr="009E0879">
        <w:rPr>
          <w:rFonts w:ascii="Georgia" w:hAnsi="Georgia" w:cs="Georgia"/>
          <w:sz w:val="24"/>
          <w:szCs w:val="24"/>
          <w:lang w:val="pt-BR" w:eastAsia="en-US" w:bidi="ar-SA"/>
        </w:rPr>
        <w:t>qualis</w:t>
      </w:r>
      <w:proofErr w:type="spellEnd"/>
      <w:r w:rsidRPr="009E0879">
        <w:rPr>
          <w:rFonts w:ascii="Georgia" w:hAnsi="Georgia" w:cs="Georgia"/>
          <w:sz w:val="24"/>
          <w:szCs w:val="24"/>
          <w:lang w:val="pt-BR" w:eastAsia="en-US" w:bidi="ar-SA"/>
        </w:rPr>
        <w:t xml:space="preserve"> A1, A2, B1 e B2 da área de Pesquisa em Ensino. </w:t>
      </w:r>
      <w:r w:rsidRPr="009E0879">
        <w:rPr>
          <w:rFonts w:ascii="Georgia" w:hAnsi="Georgia" w:cs="Georgia"/>
          <w:b/>
          <w:sz w:val="24"/>
          <w:szCs w:val="24"/>
          <w:lang w:val="pt-BR" w:eastAsia="en-US" w:bidi="ar-SA"/>
        </w:rPr>
        <w:t>Anais do XII Encontro Nacional de Pesquisa em Educação em Ciências – XII ENPEC</w:t>
      </w:r>
      <w:r w:rsidRPr="009E0879">
        <w:rPr>
          <w:rFonts w:ascii="Georgia" w:hAnsi="Georgia" w:cs="Georgia"/>
          <w:sz w:val="24"/>
          <w:szCs w:val="24"/>
          <w:lang w:val="pt-BR" w:eastAsia="en-US" w:bidi="ar-SA"/>
        </w:rPr>
        <w:t>, 2019. Disponível em: http://abrapecnet.org.br/enpec/xii-enpec/anais/resumos/1/R1071-1.pdf. Acesso em: 06 de julho de 2021.</w:t>
      </w:r>
    </w:p>
    <w:p w:rsidR="009E0879" w:rsidRPr="009E0879" w:rsidRDefault="009E0879" w:rsidP="009E0879">
      <w:pPr>
        <w:pStyle w:val="Standard"/>
        <w:widowControl/>
        <w:spacing w:line="276" w:lineRule="auto"/>
        <w:jc w:val="both"/>
        <w:rPr>
          <w:rFonts w:ascii="Georgia" w:eastAsia="Times New Roman" w:hAnsi="Georgia" w:cs="Georgia"/>
          <w:sz w:val="24"/>
          <w:szCs w:val="24"/>
          <w:lang w:val="pt-BR" w:eastAsia="en-US" w:bidi="ar-SA"/>
        </w:rPr>
      </w:pPr>
    </w:p>
    <w:p w:rsidR="009E0879" w:rsidRPr="009E0879" w:rsidRDefault="009E0879" w:rsidP="009E0879">
      <w:pPr>
        <w:pStyle w:val="Standard"/>
        <w:widowControl/>
        <w:spacing w:line="276" w:lineRule="auto"/>
        <w:jc w:val="both"/>
        <w:rPr>
          <w:rFonts w:ascii="Georgia" w:eastAsia="Times New Roman" w:hAnsi="Georgia" w:cs="Georgia"/>
          <w:sz w:val="24"/>
          <w:szCs w:val="24"/>
          <w:shd w:val="clear" w:color="auto" w:fill="FFFFFF"/>
          <w:lang w:val="pt-BR" w:eastAsia="pt-BR" w:bidi="ar-SA"/>
        </w:rPr>
      </w:pPr>
      <w:r w:rsidRPr="009E0879">
        <w:rPr>
          <w:rFonts w:ascii="Georgia" w:eastAsia="Times New Roman" w:hAnsi="Georgia" w:cs="Georgia"/>
          <w:sz w:val="24"/>
          <w:szCs w:val="24"/>
          <w:lang w:val="pt-BR" w:eastAsia="en-US" w:bidi="ar-SA"/>
        </w:rPr>
        <w:t xml:space="preserve">PALFREY, John.; GASSER, </w:t>
      </w:r>
      <w:proofErr w:type="spellStart"/>
      <w:r w:rsidRPr="009E0879">
        <w:rPr>
          <w:rFonts w:ascii="Georgia" w:eastAsia="Times New Roman" w:hAnsi="Georgia" w:cs="Georgia"/>
          <w:sz w:val="24"/>
          <w:szCs w:val="24"/>
          <w:lang w:val="pt-BR" w:eastAsia="en-US" w:bidi="ar-SA"/>
        </w:rPr>
        <w:t>Urs</w:t>
      </w:r>
      <w:proofErr w:type="spellEnd"/>
      <w:r w:rsidRPr="009E0879">
        <w:rPr>
          <w:rFonts w:ascii="Georgia" w:eastAsia="Times New Roman" w:hAnsi="Georgia" w:cs="Georgia"/>
          <w:sz w:val="24"/>
          <w:szCs w:val="24"/>
          <w:lang w:val="pt-BR" w:eastAsia="en-US" w:bidi="ar-SA"/>
        </w:rPr>
        <w:t xml:space="preserve">. </w:t>
      </w:r>
      <w:r w:rsidRPr="009E0879">
        <w:rPr>
          <w:rFonts w:ascii="Georgia" w:eastAsia="Times New Roman" w:hAnsi="Georgia" w:cs="Georgia"/>
          <w:b/>
          <w:bCs/>
          <w:sz w:val="24"/>
          <w:szCs w:val="24"/>
          <w:lang w:val="pt-BR" w:eastAsia="en-US" w:bidi="ar-SA"/>
        </w:rPr>
        <w:t>Nascidos na era digital:</w:t>
      </w:r>
      <w:r w:rsidRPr="009E0879">
        <w:rPr>
          <w:rFonts w:ascii="Georgia" w:eastAsia="Times New Roman" w:hAnsi="Georgia" w:cs="Georgia"/>
          <w:sz w:val="24"/>
          <w:szCs w:val="24"/>
          <w:lang w:val="pt-BR" w:eastAsia="en-US" w:bidi="ar-SA"/>
        </w:rPr>
        <w:t xml:space="preserve"> entendendo a primeira geração de nativos digitais</w:t>
      </w:r>
      <w:r w:rsidRPr="009E0879">
        <w:rPr>
          <w:rFonts w:ascii="Georgia" w:eastAsia="Times New Roman" w:hAnsi="Georgia" w:cs="Georgia"/>
          <w:b/>
          <w:bCs/>
          <w:sz w:val="24"/>
          <w:szCs w:val="24"/>
          <w:lang w:val="pt-BR" w:eastAsia="en-US" w:bidi="ar-SA"/>
        </w:rPr>
        <w:t>.</w:t>
      </w:r>
      <w:r w:rsidRPr="009E0879">
        <w:rPr>
          <w:rFonts w:ascii="Georgia" w:eastAsia="Times New Roman" w:hAnsi="Georgia" w:cs="Georgia"/>
          <w:sz w:val="24"/>
          <w:szCs w:val="24"/>
          <w:lang w:val="pt-BR" w:eastAsia="en-US" w:bidi="ar-SA"/>
        </w:rPr>
        <w:t xml:space="preserve"> Porto Alegre: Grupo A, 2011.</w:t>
      </w:r>
    </w:p>
    <w:p w:rsidR="009E0879" w:rsidRPr="009E0879" w:rsidRDefault="009E0879" w:rsidP="009E0879">
      <w:pPr>
        <w:pStyle w:val="Standard"/>
        <w:widowControl/>
        <w:spacing w:line="276" w:lineRule="auto"/>
        <w:jc w:val="both"/>
        <w:rPr>
          <w:rFonts w:ascii="Georgia" w:eastAsia="Times New Roman" w:hAnsi="Georgia" w:cs="Georgia"/>
          <w:sz w:val="24"/>
          <w:szCs w:val="24"/>
          <w:shd w:val="clear" w:color="auto" w:fill="FFFFFF"/>
          <w:lang w:val="pt-BR" w:eastAsia="pt-BR" w:bidi="ar-SA"/>
        </w:rPr>
      </w:pP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r w:rsidRPr="009E0879">
        <w:rPr>
          <w:rFonts w:ascii="Georgia" w:eastAsia="Times New Roman" w:hAnsi="Georgia" w:cs="Georgia"/>
          <w:sz w:val="24"/>
          <w:szCs w:val="24"/>
          <w:shd w:val="clear" w:color="auto" w:fill="FFFFFF"/>
          <w:lang w:val="pt-BR" w:eastAsia="pt-BR" w:bidi="ar-SA"/>
        </w:rPr>
        <w:t xml:space="preserve">SANTOS, Leandro Santana; PORTO, Cristiane de Magalhães; OLIVEIRA, </w:t>
      </w:r>
      <w:proofErr w:type="spellStart"/>
      <w:r w:rsidRPr="009E0879">
        <w:rPr>
          <w:rFonts w:ascii="Georgia" w:eastAsia="Times New Roman" w:hAnsi="Georgia" w:cs="Georgia"/>
          <w:sz w:val="24"/>
          <w:szCs w:val="24"/>
          <w:shd w:val="clear" w:color="auto" w:fill="FFFFFF"/>
          <w:lang w:val="pt-BR" w:eastAsia="pt-BR" w:bidi="ar-SA"/>
        </w:rPr>
        <w:t>Kaio</w:t>
      </w:r>
      <w:proofErr w:type="spellEnd"/>
      <w:r w:rsidRPr="009E0879">
        <w:rPr>
          <w:rFonts w:ascii="Georgia" w:eastAsia="Times New Roman" w:hAnsi="Georgia" w:cs="Georgia"/>
          <w:sz w:val="24"/>
          <w:szCs w:val="24"/>
          <w:shd w:val="clear" w:color="auto" w:fill="FFFFFF"/>
          <w:lang w:val="pt-BR" w:eastAsia="pt-BR" w:bidi="ar-SA"/>
        </w:rPr>
        <w:t xml:space="preserve"> Eduardo de Jesus. </w:t>
      </w:r>
      <w:r w:rsidRPr="009E0879">
        <w:rPr>
          <w:rFonts w:ascii="Georgia" w:eastAsia="Times New Roman" w:hAnsi="Georgia" w:cs="Georgia"/>
          <w:i/>
          <w:iCs/>
          <w:sz w:val="24"/>
          <w:szCs w:val="24"/>
          <w:shd w:val="clear" w:color="auto" w:fill="FFFFFF"/>
          <w:lang w:val="pt-BR" w:eastAsia="pt-BR" w:bidi="ar-SA"/>
        </w:rPr>
        <w:t>WhatsApp</w:t>
      </w:r>
      <w:r w:rsidRPr="009E0879">
        <w:rPr>
          <w:rFonts w:ascii="Georgia" w:eastAsia="Times New Roman" w:hAnsi="Georgia" w:cs="Georgia"/>
          <w:sz w:val="24"/>
          <w:szCs w:val="24"/>
          <w:shd w:val="clear" w:color="auto" w:fill="FFFFFF"/>
          <w:lang w:val="pt-BR" w:eastAsia="pt-BR" w:bidi="ar-SA"/>
        </w:rPr>
        <w:t xml:space="preserve"> e ciência: a conectividade científica por meio da divulgação.</w:t>
      </w:r>
      <w:r w:rsidRPr="009E0879">
        <w:rPr>
          <w:rFonts w:ascii="Georgia" w:eastAsia="Times New Roman" w:hAnsi="Georgia" w:cs="Georgia"/>
          <w:i/>
          <w:iCs/>
          <w:sz w:val="24"/>
          <w:szCs w:val="24"/>
          <w:lang w:val="pt-BR" w:eastAsia="pt-BR" w:bidi="ar-SA"/>
        </w:rPr>
        <w:t xml:space="preserve"> </w:t>
      </w:r>
      <w:r w:rsidRPr="009E0879">
        <w:rPr>
          <w:rFonts w:ascii="Georgia" w:eastAsia="Times New Roman" w:hAnsi="Georgia" w:cs="Georgia"/>
          <w:b/>
          <w:bCs/>
          <w:sz w:val="24"/>
          <w:szCs w:val="24"/>
          <w:shd w:val="clear" w:color="auto" w:fill="FFFFFF"/>
          <w:lang w:val="pt-BR" w:eastAsia="pt-BR" w:bidi="ar-SA"/>
        </w:rPr>
        <w:t>C&amp;D-Revista Eletrônica da FAINOR</w:t>
      </w:r>
      <w:r w:rsidRPr="009E0879">
        <w:rPr>
          <w:rFonts w:ascii="Georgia" w:eastAsia="Times New Roman" w:hAnsi="Georgia" w:cs="Georgia"/>
          <w:sz w:val="24"/>
          <w:szCs w:val="24"/>
          <w:shd w:val="clear" w:color="auto" w:fill="FFFFFF"/>
          <w:lang w:val="pt-BR" w:eastAsia="pt-BR" w:bidi="ar-SA"/>
        </w:rPr>
        <w:t>, Vitória da Conquista, v.11, n.2, p. 271-289, maio/ago. 2018.</w:t>
      </w:r>
    </w:p>
    <w:p w:rsidR="009E0879" w:rsidRPr="009E0879" w:rsidRDefault="009E0879" w:rsidP="009E0879">
      <w:pPr>
        <w:pStyle w:val="Standard"/>
        <w:widowControl/>
        <w:spacing w:line="276" w:lineRule="auto"/>
        <w:jc w:val="both"/>
        <w:rPr>
          <w:rFonts w:ascii="Georgia" w:eastAsia="Arial" w:hAnsi="Georgia" w:cs="Georgia"/>
          <w:sz w:val="24"/>
          <w:szCs w:val="24"/>
          <w:lang w:val="pt-BR" w:eastAsia="pt-BR" w:bidi="ar-SA"/>
        </w:rPr>
      </w:pPr>
    </w:p>
    <w:p w:rsidR="009E0879" w:rsidRPr="009E0879" w:rsidRDefault="009E0879" w:rsidP="009E0879">
      <w:pPr>
        <w:pStyle w:val="Standard"/>
        <w:widowControl/>
        <w:spacing w:line="276" w:lineRule="auto"/>
        <w:jc w:val="both"/>
        <w:rPr>
          <w:rFonts w:ascii="Georgia" w:hAnsi="Georgia" w:cs="Georgia"/>
          <w:sz w:val="24"/>
          <w:szCs w:val="24"/>
          <w:lang w:val="pt-BR" w:eastAsia="en-US" w:bidi="ar-SA"/>
        </w:rPr>
      </w:pPr>
      <w:r w:rsidRPr="009E0879">
        <w:rPr>
          <w:rFonts w:ascii="Georgia" w:eastAsia="Arial" w:hAnsi="Georgia" w:cs="Georgia"/>
          <w:sz w:val="24"/>
          <w:szCs w:val="24"/>
          <w:lang w:val="pt-BR" w:eastAsia="pt-BR" w:bidi="ar-SA"/>
        </w:rPr>
        <w:t xml:space="preserve">TEIXEIRA, Adriana; COSTA, Rogério da. </w:t>
      </w:r>
      <w:proofErr w:type="spellStart"/>
      <w:r w:rsidRPr="009E0879">
        <w:rPr>
          <w:rFonts w:ascii="Georgia" w:eastAsia="Arial" w:hAnsi="Georgia" w:cs="Georgia"/>
          <w:i/>
          <w:iCs/>
          <w:sz w:val="24"/>
          <w:szCs w:val="24"/>
          <w:lang w:val="pt-BR" w:eastAsia="pt-BR" w:bidi="ar-SA"/>
        </w:rPr>
        <w:t>Fake</w:t>
      </w:r>
      <w:proofErr w:type="spellEnd"/>
      <w:r w:rsidRPr="009E0879">
        <w:rPr>
          <w:rFonts w:ascii="Georgia" w:eastAsia="Arial" w:hAnsi="Georgia" w:cs="Georgia"/>
          <w:i/>
          <w:iCs/>
          <w:sz w:val="24"/>
          <w:szCs w:val="24"/>
          <w:lang w:val="pt-BR" w:eastAsia="pt-BR" w:bidi="ar-SA"/>
        </w:rPr>
        <w:t xml:space="preserve"> </w:t>
      </w:r>
      <w:proofErr w:type="spellStart"/>
      <w:r w:rsidRPr="009E0879">
        <w:rPr>
          <w:rFonts w:ascii="Georgia" w:eastAsia="Arial" w:hAnsi="Georgia" w:cs="Georgia"/>
          <w:i/>
          <w:iCs/>
          <w:sz w:val="24"/>
          <w:szCs w:val="24"/>
          <w:lang w:val="pt-BR" w:eastAsia="pt-BR" w:bidi="ar-SA"/>
        </w:rPr>
        <w:t>news</w:t>
      </w:r>
      <w:proofErr w:type="spellEnd"/>
      <w:r w:rsidRPr="009E0879">
        <w:rPr>
          <w:rFonts w:ascii="Georgia" w:eastAsia="Arial" w:hAnsi="Georgia" w:cs="Georgia"/>
          <w:sz w:val="24"/>
          <w:szCs w:val="24"/>
          <w:lang w:val="pt-BR" w:eastAsia="pt-BR" w:bidi="ar-SA"/>
        </w:rPr>
        <w:t xml:space="preserve"> colocam a vida em risco: a polêmica da campanha de vacinação contra a febre amarela no Brasil. </w:t>
      </w:r>
      <w:proofErr w:type="spellStart"/>
      <w:r w:rsidRPr="009E0879">
        <w:rPr>
          <w:rFonts w:ascii="Georgia" w:eastAsia="Arial" w:hAnsi="Georgia" w:cs="Georgia"/>
          <w:b/>
          <w:bCs/>
          <w:sz w:val="24"/>
          <w:szCs w:val="24"/>
          <w:lang w:val="pt-BR" w:eastAsia="pt-BR" w:bidi="ar-SA"/>
        </w:rPr>
        <w:t>Reciis</w:t>
      </w:r>
      <w:proofErr w:type="spellEnd"/>
      <w:r w:rsidRPr="009E0879">
        <w:rPr>
          <w:rFonts w:ascii="Georgia" w:eastAsia="Arial" w:hAnsi="Georgia" w:cs="Georgia"/>
          <w:b/>
          <w:bCs/>
          <w:sz w:val="24"/>
          <w:szCs w:val="24"/>
          <w:lang w:val="pt-BR" w:eastAsia="pt-BR" w:bidi="ar-SA"/>
        </w:rPr>
        <w:t xml:space="preserve"> – Revista Eletrônica de Comunicação, Informação e Inovação em Saúde</w:t>
      </w:r>
      <w:r w:rsidRPr="009E0879">
        <w:rPr>
          <w:rFonts w:ascii="Georgia" w:eastAsia="Arial" w:hAnsi="Georgia" w:cs="Georgia"/>
          <w:sz w:val="24"/>
          <w:szCs w:val="24"/>
          <w:lang w:val="pt-BR" w:eastAsia="pt-BR" w:bidi="ar-SA"/>
        </w:rPr>
        <w:t>, Rio de Janeiro, jan.- mar.;14(1), p.72-89, 2020.</w:t>
      </w:r>
    </w:p>
    <w:p w:rsidR="009E0879" w:rsidRPr="009E0879" w:rsidRDefault="009E0879" w:rsidP="009E0879">
      <w:pPr>
        <w:pStyle w:val="Standard"/>
        <w:spacing w:line="276" w:lineRule="auto"/>
        <w:jc w:val="both"/>
        <w:rPr>
          <w:rFonts w:ascii="Georgia" w:hAnsi="Georgia" w:cs="Georgia"/>
          <w:sz w:val="24"/>
          <w:szCs w:val="24"/>
          <w:lang w:val="pt-BR" w:eastAsia="en-US" w:bidi="ar-SA"/>
        </w:rPr>
      </w:pPr>
    </w:p>
    <w:p w:rsidR="009E0879" w:rsidRPr="009E0879" w:rsidRDefault="009E0879" w:rsidP="009E0879">
      <w:pPr>
        <w:pStyle w:val="Standard"/>
        <w:spacing w:line="276" w:lineRule="auto"/>
        <w:jc w:val="both"/>
        <w:rPr>
          <w:rFonts w:ascii="Georgia" w:hAnsi="Georgia"/>
          <w:sz w:val="24"/>
          <w:szCs w:val="24"/>
        </w:rPr>
      </w:pPr>
      <w:r w:rsidRPr="009E0879">
        <w:rPr>
          <w:rFonts w:ascii="Georgia" w:hAnsi="Georgia" w:cs="Georgia"/>
          <w:sz w:val="24"/>
          <w:szCs w:val="24"/>
          <w:lang w:val="pt-BR" w:eastAsia="en-US" w:bidi="ar-SA"/>
        </w:rPr>
        <w:t xml:space="preserve">TRIPP, David. Pesquisa-ação: uma introdução metodológica. </w:t>
      </w:r>
      <w:r w:rsidRPr="009E0879">
        <w:rPr>
          <w:rFonts w:ascii="Georgia" w:hAnsi="Georgia" w:cs="Georgia"/>
          <w:b/>
          <w:sz w:val="24"/>
          <w:szCs w:val="24"/>
          <w:lang w:val="pt-BR" w:eastAsia="en-US" w:bidi="ar-SA"/>
        </w:rPr>
        <w:t>Educação e Pesquisa</w:t>
      </w:r>
      <w:r w:rsidRPr="009E0879">
        <w:rPr>
          <w:rFonts w:ascii="Georgia" w:hAnsi="Georgia" w:cs="Georgia"/>
          <w:sz w:val="24"/>
          <w:szCs w:val="24"/>
          <w:lang w:val="pt-BR" w:eastAsia="en-US" w:bidi="ar-SA"/>
        </w:rPr>
        <w:t>, v. 31, n. 3, p. 443-466, dez. 2005. Disponível em: http://www.scielo.br/pdf/ep/v31n3/a09v31n3.pdf. Acesso em: 24 mar. 2021.</w:t>
      </w:r>
    </w:p>
    <w:p w:rsidR="000E5B9C" w:rsidRPr="00754E2F" w:rsidRDefault="000E5B9C" w:rsidP="009E0879">
      <w:pPr>
        <w:spacing w:after="0"/>
        <w:jc w:val="both"/>
        <w:rPr>
          <w:rFonts w:ascii="Georgia" w:hAnsi="Georgia"/>
        </w:rPr>
      </w:pPr>
    </w:p>
    <w:sectPr w:rsidR="000E5B9C" w:rsidRPr="00754E2F" w:rsidSect="00762CF7">
      <w:headerReference w:type="even" r:id="rId13"/>
      <w:headerReference w:type="default" r:id="rId14"/>
      <w:footerReference w:type="even" r:id="rId15"/>
      <w:footerReference w:type="default" r:id="rId16"/>
      <w:pgSz w:w="10206" w:h="13608"/>
      <w:pgMar w:top="1134" w:right="1134" w:bottom="1134" w:left="1134" w:header="454" w:footer="397" w:gutter="0"/>
      <w:pgNumType w:start="1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892" w:rsidRDefault="006D4892" w:rsidP="005C7870">
      <w:pPr>
        <w:spacing w:after="0" w:line="240" w:lineRule="auto"/>
      </w:pPr>
      <w:r>
        <w:separator/>
      </w:r>
    </w:p>
  </w:endnote>
  <w:endnote w:type="continuationSeparator" w:id="0">
    <w:p w:rsidR="006D4892" w:rsidRDefault="006D4892" w:rsidP="005C7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color w:val="FFFFFF"/>
        <w:sz w:val="20"/>
        <w:szCs w:val="20"/>
      </w:rPr>
      <w:id w:val="1461072522"/>
      <w:docPartObj>
        <w:docPartGallery w:val="Page Numbers (Bottom of Page)"/>
        <w:docPartUnique/>
      </w:docPartObj>
    </w:sdtPr>
    <w:sdtEndPr/>
    <w:sdtContent>
      <w:p w:rsidR="00DD4FDB" w:rsidRPr="004A0261" w:rsidRDefault="00DD4FDB" w:rsidP="008B0E03">
        <w:pPr>
          <w:pStyle w:val="Rodap"/>
          <w:ind w:right="141"/>
          <w:jc w:val="right"/>
          <w:rPr>
            <w:rFonts w:ascii="Georgia" w:hAnsi="Georgia"/>
            <w:color w:val="FFFFFF"/>
            <w:sz w:val="20"/>
            <w:szCs w:val="20"/>
          </w:rPr>
        </w:pPr>
        <w:r w:rsidRPr="004A0261">
          <w:rPr>
            <w:rFonts w:ascii="Georgia" w:hAnsi="Georgia"/>
            <w:noProof/>
            <w:color w:val="FFFFFF"/>
            <w:sz w:val="20"/>
            <w:szCs w:val="20"/>
            <w:lang w:eastAsia="pt-BR"/>
          </w:rPr>
          <w:drawing>
            <wp:anchor distT="0" distB="0" distL="114300" distR="114300" simplePos="0" relativeHeight="251659264" behindDoc="1" locked="0" layoutInCell="1" allowOverlap="1" wp14:anchorId="1D9BDF8F" wp14:editId="7FDC25C5">
              <wp:simplePos x="0" y="0"/>
              <wp:positionH relativeFrom="margin">
                <wp:posOffset>0</wp:posOffset>
              </wp:positionH>
              <wp:positionV relativeFrom="paragraph">
                <wp:posOffset>-106680</wp:posOffset>
              </wp:positionV>
              <wp:extent cx="5040630" cy="241300"/>
              <wp:effectExtent l="0" t="0" r="7620" b="635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dape.png"/>
                      <pic:cNvPicPr/>
                    </pic:nvPicPr>
                    <pic:blipFill>
                      <a:blip r:embed="rId1">
                        <a:extLst>
                          <a:ext uri="{28A0092B-C50C-407E-A947-70E740481C1C}">
                            <a14:useLocalDpi xmlns:a14="http://schemas.microsoft.com/office/drawing/2010/main" val="0"/>
                          </a:ext>
                        </a:extLst>
                      </a:blip>
                      <a:stretch>
                        <a:fillRect/>
                      </a:stretch>
                    </pic:blipFill>
                    <pic:spPr>
                      <a:xfrm flipH="1">
                        <a:off x="0" y="0"/>
                        <a:ext cx="5040630" cy="241300"/>
                      </a:xfrm>
                      <a:prstGeom prst="rect">
                        <a:avLst/>
                      </a:prstGeom>
                    </pic:spPr>
                  </pic:pic>
                </a:graphicData>
              </a:graphic>
              <wp14:sizeRelH relativeFrom="page">
                <wp14:pctWidth>0</wp14:pctWidth>
              </wp14:sizeRelH>
              <wp14:sizeRelV relativeFrom="page">
                <wp14:pctHeight>0</wp14:pctHeight>
              </wp14:sizeRelV>
            </wp:anchor>
          </w:drawing>
        </w:r>
        <w:r w:rsidRPr="004A0261">
          <w:rPr>
            <w:rFonts w:ascii="Georgia" w:hAnsi="Georgia"/>
            <w:color w:val="FFFFFF"/>
            <w:sz w:val="20"/>
            <w:szCs w:val="20"/>
          </w:rPr>
          <w:fldChar w:fldCharType="begin"/>
        </w:r>
        <w:r w:rsidRPr="004A0261">
          <w:rPr>
            <w:rFonts w:ascii="Georgia" w:hAnsi="Georgia"/>
            <w:color w:val="FFFFFF"/>
            <w:sz w:val="20"/>
            <w:szCs w:val="20"/>
          </w:rPr>
          <w:instrText>PAGE   \* MERGEFORMAT</w:instrText>
        </w:r>
        <w:r w:rsidRPr="004A0261">
          <w:rPr>
            <w:rFonts w:ascii="Georgia" w:hAnsi="Georgia"/>
            <w:color w:val="FFFFFF"/>
            <w:sz w:val="20"/>
            <w:szCs w:val="20"/>
          </w:rPr>
          <w:fldChar w:fldCharType="separate"/>
        </w:r>
        <w:r w:rsidR="009838F1">
          <w:rPr>
            <w:rFonts w:ascii="Georgia" w:hAnsi="Georgia"/>
            <w:noProof/>
            <w:color w:val="FFFFFF"/>
            <w:sz w:val="20"/>
            <w:szCs w:val="20"/>
          </w:rPr>
          <w:t>22</w:t>
        </w:r>
        <w:r w:rsidRPr="004A0261">
          <w:rPr>
            <w:rFonts w:ascii="Georgia" w:hAnsi="Georgia"/>
            <w:color w:val="FFFFF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20"/>
      </w:rPr>
      <w:id w:val="-1009066157"/>
      <w:docPartObj>
        <w:docPartGallery w:val="Page Numbers (Bottom of Page)"/>
        <w:docPartUnique/>
      </w:docPartObj>
    </w:sdtPr>
    <w:sdtEndPr/>
    <w:sdtContent>
      <w:p w:rsidR="00DD4FDB" w:rsidRPr="008B0E03" w:rsidRDefault="00DD4FDB" w:rsidP="008B0E03">
        <w:pPr>
          <w:pStyle w:val="Rodap"/>
          <w:ind w:left="142"/>
          <w:rPr>
            <w:rFonts w:ascii="Georgia" w:hAnsi="Georgia"/>
            <w:sz w:val="20"/>
          </w:rPr>
        </w:pPr>
        <w:r w:rsidRPr="004A0261">
          <w:rPr>
            <w:rFonts w:ascii="Georgia" w:hAnsi="Georgia"/>
            <w:color w:val="FFFFFF"/>
            <w:sz w:val="20"/>
          </w:rPr>
          <w:fldChar w:fldCharType="begin"/>
        </w:r>
        <w:r w:rsidRPr="004A0261">
          <w:rPr>
            <w:rFonts w:ascii="Georgia" w:hAnsi="Georgia"/>
            <w:color w:val="FFFFFF"/>
            <w:sz w:val="20"/>
          </w:rPr>
          <w:instrText>PAGE   \* MERGEFORMAT</w:instrText>
        </w:r>
        <w:r w:rsidRPr="004A0261">
          <w:rPr>
            <w:rFonts w:ascii="Georgia" w:hAnsi="Georgia"/>
            <w:color w:val="FFFFFF"/>
            <w:sz w:val="20"/>
          </w:rPr>
          <w:fldChar w:fldCharType="separate"/>
        </w:r>
        <w:r w:rsidR="009838F1">
          <w:rPr>
            <w:rFonts w:ascii="Georgia" w:hAnsi="Georgia"/>
            <w:noProof/>
            <w:color w:val="FFFFFF"/>
            <w:sz w:val="20"/>
          </w:rPr>
          <w:t>21</w:t>
        </w:r>
        <w:r w:rsidRPr="004A0261">
          <w:rPr>
            <w:rFonts w:ascii="Georgia" w:hAnsi="Georgia"/>
            <w:color w:val="FFFFFF"/>
            <w:sz w:val="20"/>
          </w:rPr>
          <w:fldChar w:fldCharType="end"/>
        </w:r>
        <w:r>
          <w:rPr>
            <w:rFonts w:ascii="Georgia" w:hAnsi="Georgia"/>
            <w:noProof/>
            <w:sz w:val="20"/>
            <w:lang w:eastAsia="pt-BR"/>
          </w:rPr>
          <w:drawing>
            <wp:anchor distT="0" distB="0" distL="114300" distR="114300" simplePos="0" relativeHeight="251658240" behindDoc="1" locked="0" layoutInCell="1" allowOverlap="1" wp14:anchorId="6AE53D2B" wp14:editId="77688AA3">
              <wp:simplePos x="0" y="0"/>
              <wp:positionH relativeFrom="column">
                <wp:posOffset>-3810</wp:posOffset>
              </wp:positionH>
              <wp:positionV relativeFrom="paragraph">
                <wp:posOffset>-103505</wp:posOffset>
              </wp:positionV>
              <wp:extent cx="5040630" cy="241300"/>
              <wp:effectExtent l="0" t="0" r="7620" b="635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5040630" cy="24130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892" w:rsidRDefault="006D4892" w:rsidP="005C7870">
      <w:pPr>
        <w:spacing w:after="0" w:line="240" w:lineRule="auto"/>
      </w:pPr>
      <w:r>
        <w:separator/>
      </w:r>
    </w:p>
  </w:footnote>
  <w:footnote w:type="continuationSeparator" w:id="0">
    <w:p w:rsidR="006D4892" w:rsidRDefault="006D4892" w:rsidP="005C7870">
      <w:pPr>
        <w:spacing w:after="0" w:line="240" w:lineRule="auto"/>
      </w:pPr>
      <w:r>
        <w:continuationSeparator/>
      </w:r>
    </w:p>
  </w:footnote>
  <w:footnote w:id="1">
    <w:p w:rsidR="00762CF7" w:rsidRPr="00762CF7" w:rsidRDefault="00762CF7" w:rsidP="00762CF7">
      <w:pPr>
        <w:pBdr>
          <w:top w:val="nil"/>
          <w:left w:val="nil"/>
          <w:bottom w:val="nil"/>
          <w:right w:val="nil"/>
          <w:between w:val="nil"/>
        </w:pBdr>
        <w:spacing w:after="0"/>
        <w:jc w:val="both"/>
        <w:rPr>
          <w:rFonts w:ascii="Georgia" w:eastAsia="Georgia" w:hAnsi="Georgia" w:cs="Georgia"/>
          <w:color w:val="000000"/>
          <w:sz w:val="20"/>
          <w:szCs w:val="20"/>
        </w:rPr>
      </w:pPr>
      <w:r w:rsidRPr="00762CF7">
        <w:rPr>
          <w:rFonts w:ascii="Georgia" w:hAnsi="Georgia"/>
          <w:sz w:val="20"/>
          <w:szCs w:val="20"/>
          <w:vertAlign w:val="superscript"/>
        </w:rPr>
        <w:footnoteRef/>
      </w:r>
      <w:r w:rsidRPr="00762CF7">
        <w:rPr>
          <w:rFonts w:ascii="Georgia" w:eastAsia="Georgia" w:hAnsi="Georgia" w:cs="Georgia"/>
          <w:color w:val="000000"/>
          <w:sz w:val="20"/>
          <w:szCs w:val="20"/>
          <w:vertAlign w:val="superscript"/>
        </w:rPr>
        <w:t xml:space="preserve"> </w:t>
      </w:r>
      <w:r w:rsidRPr="00762CF7">
        <w:rPr>
          <w:rFonts w:ascii="Georgia" w:eastAsia="Georgia" w:hAnsi="Georgia" w:cs="Georgia"/>
          <w:color w:val="000000"/>
          <w:sz w:val="20"/>
          <w:szCs w:val="20"/>
        </w:rPr>
        <w:t xml:space="preserve">Doutor em Ciências do Ambiente e Sustentabilidade. Professor EBTT no Instituto Federal do Amazonas </w:t>
      </w:r>
      <w:r w:rsidRPr="00762CF7">
        <w:rPr>
          <w:rFonts w:ascii="Georgia" w:eastAsia="Georgia" w:hAnsi="Georgia" w:cs="Georgia"/>
          <w:i/>
          <w:color w:val="000000"/>
          <w:sz w:val="20"/>
          <w:szCs w:val="20"/>
        </w:rPr>
        <w:t>campus</w:t>
      </w:r>
      <w:r w:rsidRPr="00762CF7">
        <w:rPr>
          <w:rFonts w:ascii="Georgia" w:eastAsia="Georgia" w:hAnsi="Georgia" w:cs="Georgia"/>
          <w:color w:val="000000"/>
          <w:sz w:val="20"/>
          <w:szCs w:val="20"/>
        </w:rPr>
        <w:t xml:space="preserve"> Manaus Distrito Industrial. E-mail: jose.cavalcante@ifam.edu.br. </w:t>
      </w:r>
    </w:p>
  </w:footnote>
  <w:footnote w:id="2">
    <w:p w:rsidR="00762CF7" w:rsidRPr="00762CF7" w:rsidRDefault="00762CF7" w:rsidP="00762CF7">
      <w:pPr>
        <w:pBdr>
          <w:top w:val="nil"/>
          <w:left w:val="nil"/>
          <w:bottom w:val="nil"/>
          <w:right w:val="nil"/>
          <w:between w:val="nil"/>
        </w:pBdr>
        <w:spacing w:after="0"/>
        <w:jc w:val="both"/>
        <w:rPr>
          <w:rFonts w:ascii="Georgia" w:eastAsia="Georgia" w:hAnsi="Georgia" w:cs="Georgia"/>
          <w:color w:val="000000"/>
          <w:sz w:val="20"/>
          <w:szCs w:val="20"/>
        </w:rPr>
      </w:pPr>
      <w:r w:rsidRPr="00762CF7">
        <w:rPr>
          <w:rFonts w:ascii="Georgia" w:hAnsi="Georgia"/>
          <w:sz w:val="20"/>
          <w:szCs w:val="20"/>
          <w:vertAlign w:val="superscript"/>
        </w:rPr>
        <w:footnoteRef/>
      </w:r>
      <w:r w:rsidRPr="00762CF7">
        <w:rPr>
          <w:rFonts w:ascii="Georgia" w:eastAsia="Georgia" w:hAnsi="Georgia" w:cs="Georgia"/>
          <w:color w:val="000000"/>
          <w:sz w:val="20"/>
          <w:szCs w:val="20"/>
        </w:rPr>
        <w:t xml:space="preserve"> Curso Técnico de Nível Médio Integrado em Mecatrônica. Aluno do Instituto Federal do Amazonas </w:t>
      </w:r>
      <w:r w:rsidRPr="00762CF7">
        <w:rPr>
          <w:rFonts w:ascii="Georgia" w:eastAsia="Georgia" w:hAnsi="Georgia" w:cs="Georgia"/>
          <w:i/>
          <w:color w:val="000000"/>
          <w:sz w:val="20"/>
          <w:szCs w:val="20"/>
        </w:rPr>
        <w:t>campus</w:t>
      </w:r>
      <w:r w:rsidRPr="00762CF7">
        <w:rPr>
          <w:rFonts w:ascii="Georgia" w:eastAsia="Georgia" w:hAnsi="Georgia" w:cs="Georgia"/>
          <w:color w:val="000000"/>
          <w:sz w:val="20"/>
          <w:szCs w:val="20"/>
        </w:rPr>
        <w:t xml:space="preserve"> Manaus Distrito Industrial. E-mail: gilbertfilho15@gmail.com.</w:t>
      </w:r>
    </w:p>
  </w:footnote>
  <w:footnote w:id="3">
    <w:p w:rsidR="00762CF7" w:rsidRDefault="00762CF7" w:rsidP="00762CF7">
      <w:pPr>
        <w:pBdr>
          <w:top w:val="nil"/>
          <w:left w:val="nil"/>
          <w:bottom w:val="nil"/>
          <w:right w:val="nil"/>
          <w:between w:val="nil"/>
        </w:pBdr>
        <w:spacing w:after="0"/>
        <w:jc w:val="both"/>
        <w:rPr>
          <w:rFonts w:hint="eastAsia"/>
          <w:color w:val="000000"/>
        </w:rPr>
      </w:pPr>
      <w:r w:rsidRPr="00762CF7">
        <w:rPr>
          <w:rFonts w:ascii="Georgia" w:hAnsi="Georgia"/>
          <w:sz w:val="20"/>
          <w:szCs w:val="20"/>
          <w:vertAlign w:val="superscript"/>
        </w:rPr>
        <w:footnoteRef/>
      </w:r>
      <w:r w:rsidRPr="00762CF7">
        <w:rPr>
          <w:rFonts w:ascii="Georgia" w:eastAsia="Georgia" w:hAnsi="Georgia" w:cs="Georgia"/>
          <w:color w:val="000000"/>
          <w:sz w:val="20"/>
          <w:szCs w:val="20"/>
        </w:rPr>
        <w:t xml:space="preserve"> Graduado em Letras. Professor no Instituto Federal do Amazonas </w:t>
      </w:r>
      <w:r w:rsidRPr="00762CF7">
        <w:rPr>
          <w:rFonts w:ascii="Georgia" w:eastAsia="Georgia" w:hAnsi="Georgia" w:cs="Georgia"/>
          <w:i/>
          <w:color w:val="000000"/>
          <w:sz w:val="20"/>
          <w:szCs w:val="20"/>
        </w:rPr>
        <w:t>campus</w:t>
      </w:r>
      <w:r w:rsidRPr="00762CF7">
        <w:rPr>
          <w:rFonts w:ascii="Georgia" w:eastAsia="Georgia" w:hAnsi="Georgia" w:cs="Georgia"/>
          <w:color w:val="000000"/>
          <w:sz w:val="20"/>
          <w:szCs w:val="20"/>
        </w:rPr>
        <w:t xml:space="preserve"> Manaus Distrito Industrial. E-mail: paulubirata@ifam.edu.br.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DB" w:rsidRDefault="00451A5B">
    <w:pPr>
      <w:pStyle w:val="Cabealho"/>
    </w:pPr>
    <w:r>
      <w:rPr>
        <w:noProof/>
        <w:lang w:eastAsia="pt-BR"/>
      </w:rPr>
      <w:drawing>
        <wp:inline distT="0" distB="0" distL="0" distR="0">
          <wp:extent cx="5040630" cy="368935"/>
          <wp:effectExtent l="0" t="0" r="762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m título-1-01.png"/>
                  <pic:cNvPicPr/>
                </pic:nvPicPr>
                <pic:blipFill>
                  <a:blip r:embed="rId1">
                    <a:extLst>
                      <a:ext uri="{28A0092B-C50C-407E-A947-70E740481C1C}">
                        <a14:useLocalDpi xmlns:a14="http://schemas.microsoft.com/office/drawing/2010/main" val="0"/>
                      </a:ext>
                    </a:extLst>
                  </a:blip>
                  <a:stretch>
                    <a:fillRect/>
                  </a:stretch>
                </pic:blipFill>
                <pic:spPr>
                  <a:xfrm>
                    <a:off x="0" y="0"/>
                    <a:ext cx="5040630" cy="368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FDB" w:rsidRDefault="00451A5B">
    <w:pPr>
      <w:pStyle w:val="Cabealho"/>
    </w:pPr>
    <w:r>
      <w:rPr>
        <w:noProof/>
        <w:lang w:eastAsia="pt-BR"/>
      </w:rPr>
      <w:drawing>
        <wp:inline distT="0" distB="0" distL="0" distR="0">
          <wp:extent cx="5038354" cy="41148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sq-01.png"/>
                  <pic:cNvPicPr/>
                </pic:nvPicPr>
                <pic:blipFill>
                  <a:blip r:embed="rId1">
                    <a:extLst>
                      <a:ext uri="{28A0092B-C50C-407E-A947-70E740481C1C}">
                        <a14:useLocalDpi xmlns:a14="http://schemas.microsoft.com/office/drawing/2010/main" val="0"/>
                      </a:ext>
                    </a:extLst>
                  </a:blip>
                  <a:stretch>
                    <a:fillRect/>
                  </a:stretch>
                </pic:blipFill>
                <pic:spPr>
                  <a:xfrm>
                    <a:off x="0" y="0"/>
                    <a:ext cx="5038354" cy="4114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5"/>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1" w15:restartNumberingAfterBreak="0">
    <w:nsid w:val="00000003"/>
    <w:multiLevelType w:val="multilevel"/>
    <w:tmpl w:val="00000003"/>
    <w:name w:val="WWNum6"/>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2" w15:restartNumberingAfterBreak="0">
    <w:nsid w:val="00000004"/>
    <w:multiLevelType w:val="multilevel"/>
    <w:tmpl w:val="00000004"/>
    <w:name w:val="WWNum7"/>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3" w15:restartNumberingAfterBreak="0">
    <w:nsid w:val="00000005"/>
    <w:multiLevelType w:val="multilevel"/>
    <w:tmpl w:val="00000005"/>
    <w:name w:val="WWNum8"/>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4" w15:restartNumberingAfterBreak="0">
    <w:nsid w:val="00000006"/>
    <w:multiLevelType w:val="multilevel"/>
    <w:tmpl w:val="00000006"/>
    <w:name w:val="WWNum9"/>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5" w15:restartNumberingAfterBreak="0">
    <w:nsid w:val="00000007"/>
    <w:multiLevelType w:val="multilevel"/>
    <w:tmpl w:val="00000007"/>
    <w:name w:val="WWNum10"/>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6" w15:restartNumberingAfterBreak="0">
    <w:nsid w:val="00000008"/>
    <w:multiLevelType w:val="multilevel"/>
    <w:tmpl w:val="00000008"/>
    <w:name w:val="WWNum11"/>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7" w15:restartNumberingAfterBreak="0">
    <w:nsid w:val="00000009"/>
    <w:multiLevelType w:val="multilevel"/>
    <w:tmpl w:val="00000009"/>
    <w:name w:val="WWNum12"/>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8" w15:restartNumberingAfterBreak="0">
    <w:nsid w:val="0000000A"/>
    <w:multiLevelType w:val="multilevel"/>
    <w:tmpl w:val="0000000A"/>
    <w:name w:val="WWNum13"/>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9" w15:restartNumberingAfterBreak="0">
    <w:nsid w:val="0000000C"/>
    <w:multiLevelType w:val="multilevel"/>
    <w:tmpl w:val="0000000C"/>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10" w15:restartNumberingAfterBreak="0">
    <w:nsid w:val="0C567D63"/>
    <w:multiLevelType w:val="multilevel"/>
    <w:tmpl w:val="38DCD540"/>
    <w:lvl w:ilvl="0">
      <w:start w:val="2"/>
      <w:numFmt w:val="decimal"/>
      <w:lvlText w:val="%1"/>
      <w:lvlJc w:val="left"/>
      <w:pPr>
        <w:ind w:left="502" w:hanging="360"/>
      </w:pPr>
      <w:rPr>
        <w:rFonts w:hint="default"/>
        <w:lang w:val="pt-PT" w:eastAsia="en-US" w:bidi="ar-SA"/>
      </w:rPr>
    </w:lvl>
    <w:lvl w:ilvl="1">
      <w:start w:val="1"/>
      <w:numFmt w:val="decimal"/>
      <w:lvlText w:val="%1.%2"/>
      <w:lvlJc w:val="left"/>
      <w:pPr>
        <w:ind w:left="502" w:hanging="36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682" w:hanging="54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605" w:hanging="540"/>
      </w:pPr>
      <w:rPr>
        <w:rFonts w:hint="default"/>
        <w:lang w:val="pt-PT" w:eastAsia="en-US" w:bidi="ar-SA"/>
      </w:rPr>
    </w:lvl>
    <w:lvl w:ilvl="4">
      <w:numFmt w:val="bullet"/>
      <w:lvlText w:val="•"/>
      <w:lvlJc w:val="left"/>
      <w:pPr>
        <w:ind w:left="3568" w:hanging="540"/>
      </w:pPr>
      <w:rPr>
        <w:rFonts w:hint="default"/>
        <w:lang w:val="pt-PT" w:eastAsia="en-US" w:bidi="ar-SA"/>
      </w:rPr>
    </w:lvl>
    <w:lvl w:ilvl="5">
      <w:numFmt w:val="bullet"/>
      <w:lvlText w:val="•"/>
      <w:lvlJc w:val="left"/>
      <w:pPr>
        <w:ind w:left="4531" w:hanging="540"/>
      </w:pPr>
      <w:rPr>
        <w:rFonts w:hint="default"/>
        <w:lang w:val="pt-PT" w:eastAsia="en-US" w:bidi="ar-SA"/>
      </w:rPr>
    </w:lvl>
    <w:lvl w:ilvl="6">
      <w:numFmt w:val="bullet"/>
      <w:lvlText w:val="•"/>
      <w:lvlJc w:val="left"/>
      <w:pPr>
        <w:ind w:left="5494" w:hanging="540"/>
      </w:pPr>
      <w:rPr>
        <w:rFonts w:hint="default"/>
        <w:lang w:val="pt-PT" w:eastAsia="en-US" w:bidi="ar-SA"/>
      </w:rPr>
    </w:lvl>
    <w:lvl w:ilvl="7">
      <w:numFmt w:val="bullet"/>
      <w:lvlText w:val="•"/>
      <w:lvlJc w:val="left"/>
      <w:pPr>
        <w:ind w:left="6457" w:hanging="540"/>
      </w:pPr>
      <w:rPr>
        <w:rFonts w:hint="default"/>
        <w:lang w:val="pt-PT" w:eastAsia="en-US" w:bidi="ar-SA"/>
      </w:rPr>
    </w:lvl>
    <w:lvl w:ilvl="8">
      <w:numFmt w:val="bullet"/>
      <w:lvlText w:val="•"/>
      <w:lvlJc w:val="left"/>
      <w:pPr>
        <w:ind w:left="7420" w:hanging="540"/>
      </w:pPr>
      <w:rPr>
        <w:rFonts w:hint="default"/>
        <w:lang w:val="pt-PT" w:eastAsia="en-US" w:bidi="ar-SA"/>
      </w:rPr>
    </w:lvl>
  </w:abstractNum>
  <w:abstractNum w:abstractNumId="11" w15:restartNumberingAfterBreak="0">
    <w:nsid w:val="12AB600F"/>
    <w:multiLevelType w:val="hybridMultilevel"/>
    <w:tmpl w:val="D9343C40"/>
    <w:lvl w:ilvl="0" w:tplc="B204D9DE">
      <w:numFmt w:val="bullet"/>
      <w:lvlText w:val="–"/>
      <w:lvlJc w:val="left"/>
      <w:pPr>
        <w:ind w:left="1083" w:hanging="171"/>
      </w:pPr>
      <w:rPr>
        <w:rFonts w:ascii="Times New Roman" w:eastAsia="Times New Roman" w:hAnsi="Times New Roman" w:cs="Times New Roman" w:hint="default"/>
        <w:color w:val="231F20"/>
        <w:w w:val="100"/>
        <w:sz w:val="22"/>
        <w:szCs w:val="22"/>
        <w:lang w:val="pt-PT" w:eastAsia="en-US" w:bidi="ar-SA"/>
      </w:rPr>
    </w:lvl>
    <w:lvl w:ilvl="1" w:tplc="D46257B4">
      <w:numFmt w:val="bullet"/>
      <w:lvlText w:val="•"/>
      <w:lvlJc w:val="left"/>
      <w:pPr>
        <w:ind w:left="1083" w:hanging="140"/>
      </w:pPr>
      <w:rPr>
        <w:rFonts w:ascii="Times New Roman" w:eastAsia="Times New Roman" w:hAnsi="Times New Roman" w:cs="Times New Roman" w:hint="default"/>
        <w:b/>
        <w:bCs/>
        <w:color w:val="231F20"/>
        <w:w w:val="112"/>
        <w:sz w:val="22"/>
        <w:szCs w:val="22"/>
        <w:lang w:val="pt-PT" w:eastAsia="en-US" w:bidi="ar-SA"/>
      </w:rPr>
    </w:lvl>
    <w:lvl w:ilvl="2" w:tplc="10C6D9BE">
      <w:numFmt w:val="bullet"/>
      <w:lvlText w:val="•"/>
      <w:lvlJc w:val="left"/>
      <w:pPr>
        <w:ind w:left="1673" w:hanging="193"/>
      </w:pPr>
      <w:rPr>
        <w:rFonts w:ascii="Times New Roman" w:eastAsia="Times New Roman" w:hAnsi="Times New Roman" w:cs="Times New Roman" w:hint="default"/>
        <w:b/>
        <w:bCs/>
        <w:color w:val="231F20"/>
        <w:w w:val="112"/>
        <w:sz w:val="22"/>
        <w:szCs w:val="22"/>
        <w:lang w:val="pt-PT" w:eastAsia="en-US" w:bidi="ar-SA"/>
      </w:rPr>
    </w:lvl>
    <w:lvl w:ilvl="3" w:tplc="0D7EFA2E">
      <w:numFmt w:val="bullet"/>
      <w:lvlText w:val="•"/>
      <w:lvlJc w:val="left"/>
      <w:pPr>
        <w:ind w:left="1660" w:hanging="193"/>
      </w:pPr>
      <w:rPr>
        <w:rFonts w:hint="default"/>
        <w:lang w:val="pt-PT" w:eastAsia="en-US" w:bidi="ar-SA"/>
      </w:rPr>
    </w:lvl>
    <w:lvl w:ilvl="4" w:tplc="56E87C94">
      <w:numFmt w:val="bullet"/>
      <w:lvlText w:val="•"/>
      <w:lvlJc w:val="left"/>
      <w:pPr>
        <w:ind w:left="1680" w:hanging="193"/>
      </w:pPr>
      <w:rPr>
        <w:rFonts w:hint="default"/>
        <w:lang w:val="pt-PT" w:eastAsia="en-US" w:bidi="ar-SA"/>
      </w:rPr>
    </w:lvl>
    <w:lvl w:ilvl="5" w:tplc="A4A49456">
      <w:numFmt w:val="bullet"/>
      <w:lvlText w:val="•"/>
      <w:lvlJc w:val="left"/>
      <w:pPr>
        <w:ind w:left="2857" w:hanging="193"/>
      </w:pPr>
      <w:rPr>
        <w:rFonts w:hint="default"/>
        <w:lang w:val="pt-PT" w:eastAsia="en-US" w:bidi="ar-SA"/>
      </w:rPr>
    </w:lvl>
    <w:lvl w:ilvl="6" w:tplc="49825270">
      <w:numFmt w:val="bullet"/>
      <w:lvlText w:val="•"/>
      <w:lvlJc w:val="left"/>
      <w:pPr>
        <w:ind w:left="4034" w:hanging="193"/>
      </w:pPr>
      <w:rPr>
        <w:rFonts w:hint="default"/>
        <w:lang w:val="pt-PT" w:eastAsia="en-US" w:bidi="ar-SA"/>
      </w:rPr>
    </w:lvl>
    <w:lvl w:ilvl="7" w:tplc="EB54AE62">
      <w:numFmt w:val="bullet"/>
      <w:lvlText w:val="•"/>
      <w:lvlJc w:val="left"/>
      <w:pPr>
        <w:ind w:left="5211" w:hanging="193"/>
      </w:pPr>
      <w:rPr>
        <w:rFonts w:hint="default"/>
        <w:lang w:val="pt-PT" w:eastAsia="en-US" w:bidi="ar-SA"/>
      </w:rPr>
    </w:lvl>
    <w:lvl w:ilvl="8" w:tplc="9BE29E46">
      <w:numFmt w:val="bullet"/>
      <w:lvlText w:val="•"/>
      <w:lvlJc w:val="left"/>
      <w:pPr>
        <w:ind w:left="6389" w:hanging="193"/>
      </w:pPr>
      <w:rPr>
        <w:rFonts w:hint="default"/>
        <w:lang w:val="pt-PT" w:eastAsia="en-US" w:bidi="ar-SA"/>
      </w:rPr>
    </w:lvl>
  </w:abstractNum>
  <w:abstractNum w:abstractNumId="12" w15:restartNumberingAfterBreak="0">
    <w:nsid w:val="1B3B4F47"/>
    <w:multiLevelType w:val="multilevel"/>
    <w:tmpl w:val="3CA84214"/>
    <w:lvl w:ilvl="0">
      <w:start w:val="3"/>
      <w:numFmt w:val="decimal"/>
      <w:lvlText w:val="%1"/>
      <w:lvlJc w:val="left"/>
      <w:pPr>
        <w:ind w:left="502" w:hanging="360"/>
      </w:pPr>
      <w:rPr>
        <w:rFonts w:hint="default"/>
        <w:lang w:val="pt-PT" w:eastAsia="en-US" w:bidi="ar-SA"/>
      </w:rPr>
    </w:lvl>
    <w:lvl w:ilvl="1">
      <w:start w:val="1"/>
      <w:numFmt w:val="decimal"/>
      <w:lvlText w:val="%1.%2"/>
      <w:lvlJc w:val="left"/>
      <w:pPr>
        <w:ind w:left="502" w:hanging="36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540" w:hanging="54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605" w:hanging="540"/>
      </w:pPr>
      <w:rPr>
        <w:rFonts w:hint="default"/>
        <w:lang w:val="pt-PT" w:eastAsia="en-US" w:bidi="ar-SA"/>
      </w:rPr>
    </w:lvl>
    <w:lvl w:ilvl="4">
      <w:numFmt w:val="bullet"/>
      <w:lvlText w:val="•"/>
      <w:lvlJc w:val="left"/>
      <w:pPr>
        <w:ind w:left="3568" w:hanging="540"/>
      </w:pPr>
      <w:rPr>
        <w:rFonts w:hint="default"/>
        <w:lang w:val="pt-PT" w:eastAsia="en-US" w:bidi="ar-SA"/>
      </w:rPr>
    </w:lvl>
    <w:lvl w:ilvl="5">
      <w:numFmt w:val="bullet"/>
      <w:lvlText w:val="•"/>
      <w:lvlJc w:val="left"/>
      <w:pPr>
        <w:ind w:left="4531" w:hanging="540"/>
      </w:pPr>
      <w:rPr>
        <w:rFonts w:hint="default"/>
        <w:lang w:val="pt-PT" w:eastAsia="en-US" w:bidi="ar-SA"/>
      </w:rPr>
    </w:lvl>
    <w:lvl w:ilvl="6">
      <w:numFmt w:val="bullet"/>
      <w:lvlText w:val="•"/>
      <w:lvlJc w:val="left"/>
      <w:pPr>
        <w:ind w:left="5494" w:hanging="540"/>
      </w:pPr>
      <w:rPr>
        <w:rFonts w:hint="default"/>
        <w:lang w:val="pt-PT" w:eastAsia="en-US" w:bidi="ar-SA"/>
      </w:rPr>
    </w:lvl>
    <w:lvl w:ilvl="7">
      <w:numFmt w:val="bullet"/>
      <w:lvlText w:val="•"/>
      <w:lvlJc w:val="left"/>
      <w:pPr>
        <w:ind w:left="6457" w:hanging="540"/>
      </w:pPr>
      <w:rPr>
        <w:rFonts w:hint="default"/>
        <w:lang w:val="pt-PT" w:eastAsia="en-US" w:bidi="ar-SA"/>
      </w:rPr>
    </w:lvl>
    <w:lvl w:ilvl="8">
      <w:numFmt w:val="bullet"/>
      <w:lvlText w:val="•"/>
      <w:lvlJc w:val="left"/>
      <w:pPr>
        <w:ind w:left="7420" w:hanging="540"/>
      </w:pPr>
      <w:rPr>
        <w:rFonts w:hint="default"/>
        <w:lang w:val="pt-PT" w:eastAsia="en-US" w:bidi="ar-SA"/>
      </w:rPr>
    </w:lvl>
  </w:abstractNum>
  <w:abstractNum w:abstractNumId="13" w15:restartNumberingAfterBreak="0">
    <w:nsid w:val="1F9F5F22"/>
    <w:multiLevelType w:val="hybridMultilevel"/>
    <w:tmpl w:val="C3F0667C"/>
    <w:lvl w:ilvl="0" w:tplc="2FB0F634">
      <w:start w:val="1"/>
      <w:numFmt w:val="decimal"/>
      <w:lvlText w:val="%1"/>
      <w:lvlJc w:val="left"/>
      <w:pPr>
        <w:ind w:left="282" w:hanging="180"/>
      </w:pPr>
      <w:rPr>
        <w:rFonts w:hint="default"/>
        <w:b/>
        <w:bCs/>
        <w:w w:val="100"/>
        <w:lang w:val="pt-PT" w:eastAsia="en-US" w:bidi="ar-SA"/>
      </w:rPr>
    </w:lvl>
    <w:lvl w:ilvl="1" w:tplc="D41E2808">
      <w:numFmt w:val="bullet"/>
      <w:lvlText w:val="•"/>
      <w:lvlJc w:val="left"/>
      <w:pPr>
        <w:ind w:left="1180" w:hanging="180"/>
      </w:pPr>
      <w:rPr>
        <w:rFonts w:hint="default"/>
        <w:lang w:val="pt-PT" w:eastAsia="en-US" w:bidi="ar-SA"/>
      </w:rPr>
    </w:lvl>
    <w:lvl w:ilvl="2" w:tplc="03B44DEC">
      <w:numFmt w:val="bullet"/>
      <w:lvlText w:val="•"/>
      <w:lvlJc w:val="left"/>
      <w:pPr>
        <w:ind w:left="2081" w:hanging="180"/>
      </w:pPr>
      <w:rPr>
        <w:rFonts w:hint="default"/>
        <w:lang w:val="pt-PT" w:eastAsia="en-US" w:bidi="ar-SA"/>
      </w:rPr>
    </w:lvl>
    <w:lvl w:ilvl="3" w:tplc="B442BBCA">
      <w:numFmt w:val="bullet"/>
      <w:lvlText w:val="•"/>
      <w:lvlJc w:val="left"/>
      <w:pPr>
        <w:ind w:left="2981" w:hanging="180"/>
      </w:pPr>
      <w:rPr>
        <w:rFonts w:hint="default"/>
        <w:lang w:val="pt-PT" w:eastAsia="en-US" w:bidi="ar-SA"/>
      </w:rPr>
    </w:lvl>
    <w:lvl w:ilvl="4" w:tplc="BC58FF7E">
      <w:numFmt w:val="bullet"/>
      <w:lvlText w:val="•"/>
      <w:lvlJc w:val="left"/>
      <w:pPr>
        <w:ind w:left="3882" w:hanging="180"/>
      </w:pPr>
      <w:rPr>
        <w:rFonts w:hint="default"/>
        <w:lang w:val="pt-PT" w:eastAsia="en-US" w:bidi="ar-SA"/>
      </w:rPr>
    </w:lvl>
    <w:lvl w:ilvl="5" w:tplc="4C0A6D40">
      <w:numFmt w:val="bullet"/>
      <w:lvlText w:val="•"/>
      <w:lvlJc w:val="left"/>
      <w:pPr>
        <w:ind w:left="4783" w:hanging="180"/>
      </w:pPr>
      <w:rPr>
        <w:rFonts w:hint="default"/>
        <w:lang w:val="pt-PT" w:eastAsia="en-US" w:bidi="ar-SA"/>
      </w:rPr>
    </w:lvl>
    <w:lvl w:ilvl="6" w:tplc="B4FE01B2">
      <w:numFmt w:val="bullet"/>
      <w:lvlText w:val="•"/>
      <w:lvlJc w:val="left"/>
      <w:pPr>
        <w:ind w:left="5683" w:hanging="180"/>
      </w:pPr>
      <w:rPr>
        <w:rFonts w:hint="default"/>
        <w:lang w:val="pt-PT" w:eastAsia="en-US" w:bidi="ar-SA"/>
      </w:rPr>
    </w:lvl>
    <w:lvl w:ilvl="7" w:tplc="71FC55EE">
      <w:numFmt w:val="bullet"/>
      <w:lvlText w:val="•"/>
      <w:lvlJc w:val="left"/>
      <w:pPr>
        <w:ind w:left="6584" w:hanging="180"/>
      </w:pPr>
      <w:rPr>
        <w:rFonts w:hint="default"/>
        <w:lang w:val="pt-PT" w:eastAsia="en-US" w:bidi="ar-SA"/>
      </w:rPr>
    </w:lvl>
    <w:lvl w:ilvl="8" w:tplc="FB966226">
      <w:numFmt w:val="bullet"/>
      <w:lvlText w:val="•"/>
      <w:lvlJc w:val="left"/>
      <w:pPr>
        <w:ind w:left="7485" w:hanging="180"/>
      </w:pPr>
      <w:rPr>
        <w:rFonts w:hint="default"/>
        <w:lang w:val="pt-PT" w:eastAsia="en-US" w:bidi="ar-SA"/>
      </w:rPr>
    </w:lvl>
  </w:abstractNum>
  <w:abstractNum w:abstractNumId="14" w15:restartNumberingAfterBreak="0">
    <w:nsid w:val="26276AB2"/>
    <w:multiLevelType w:val="hybridMultilevel"/>
    <w:tmpl w:val="FBB04D26"/>
    <w:lvl w:ilvl="0" w:tplc="FF169994">
      <w:start w:val="4"/>
      <w:numFmt w:val="decimal"/>
      <w:lvlText w:val="%1"/>
      <w:lvlJc w:val="left"/>
      <w:pPr>
        <w:ind w:left="322" w:hanging="180"/>
        <w:jc w:val="right"/>
      </w:pPr>
      <w:rPr>
        <w:rFonts w:ascii="Times New Roman" w:eastAsia="Times New Roman" w:hAnsi="Times New Roman" w:cs="Times New Roman" w:hint="default"/>
        <w:b/>
        <w:bCs/>
        <w:w w:val="100"/>
        <w:sz w:val="24"/>
        <w:szCs w:val="24"/>
        <w:lang w:val="pt-PT" w:eastAsia="en-US" w:bidi="ar-SA"/>
      </w:rPr>
    </w:lvl>
    <w:lvl w:ilvl="1" w:tplc="69D4750C">
      <w:numFmt w:val="bullet"/>
      <w:lvlText w:val="•"/>
      <w:lvlJc w:val="left"/>
      <w:pPr>
        <w:ind w:left="1222" w:hanging="180"/>
      </w:pPr>
      <w:rPr>
        <w:rFonts w:hint="default"/>
        <w:lang w:val="pt-PT" w:eastAsia="en-US" w:bidi="ar-SA"/>
      </w:rPr>
    </w:lvl>
    <w:lvl w:ilvl="2" w:tplc="D2EEA986">
      <w:numFmt w:val="bullet"/>
      <w:lvlText w:val="•"/>
      <w:lvlJc w:val="left"/>
      <w:pPr>
        <w:ind w:left="2125" w:hanging="180"/>
      </w:pPr>
      <w:rPr>
        <w:rFonts w:hint="default"/>
        <w:lang w:val="pt-PT" w:eastAsia="en-US" w:bidi="ar-SA"/>
      </w:rPr>
    </w:lvl>
    <w:lvl w:ilvl="3" w:tplc="0A7ED0AE">
      <w:numFmt w:val="bullet"/>
      <w:lvlText w:val="•"/>
      <w:lvlJc w:val="left"/>
      <w:pPr>
        <w:ind w:left="3027" w:hanging="180"/>
      </w:pPr>
      <w:rPr>
        <w:rFonts w:hint="default"/>
        <w:lang w:val="pt-PT" w:eastAsia="en-US" w:bidi="ar-SA"/>
      </w:rPr>
    </w:lvl>
    <w:lvl w:ilvl="4" w:tplc="519E6B70">
      <w:numFmt w:val="bullet"/>
      <w:lvlText w:val="•"/>
      <w:lvlJc w:val="left"/>
      <w:pPr>
        <w:ind w:left="3930" w:hanging="180"/>
      </w:pPr>
      <w:rPr>
        <w:rFonts w:hint="default"/>
        <w:lang w:val="pt-PT" w:eastAsia="en-US" w:bidi="ar-SA"/>
      </w:rPr>
    </w:lvl>
    <w:lvl w:ilvl="5" w:tplc="36640AF4">
      <w:numFmt w:val="bullet"/>
      <w:lvlText w:val="•"/>
      <w:lvlJc w:val="left"/>
      <w:pPr>
        <w:ind w:left="4833" w:hanging="180"/>
      </w:pPr>
      <w:rPr>
        <w:rFonts w:hint="default"/>
        <w:lang w:val="pt-PT" w:eastAsia="en-US" w:bidi="ar-SA"/>
      </w:rPr>
    </w:lvl>
    <w:lvl w:ilvl="6" w:tplc="7E7CCFE2">
      <w:numFmt w:val="bullet"/>
      <w:lvlText w:val="•"/>
      <w:lvlJc w:val="left"/>
      <w:pPr>
        <w:ind w:left="5735" w:hanging="180"/>
      </w:pPr>
      <w:rPr>
        <w:rFonts w:hint="default"/>
        <w:lang w:val="pt-PT" w:eastAsia="en-US" w:bidi="ar-SA"/>
      </w:rPr>
    </w:lvl>
    <w:lvl w:ilvl="7" w:tplc="946C76B0">
      <w:numFmt w:val="bullet"/>
      <w:lvlText w:val="•"/>
      <w:lvlJc w:val="left"/>
      <w:pPr>
        <w:ind w:left="6638" w:hanging="180"/>
      </w:pPr>
      <w:rPr>
        <w:rFonts w:hint="default"/>
        <w:lang w:val="pt-PT" w:eastAsia="en-US" w:bidi="ar-SA"/>
      </w:rPr>
    </w:lvl>
    <w:lvl w:ilvl="8" w:tplc="CB1C834A">
      <w:numFmt w:val="bullet"/>
      <w:lvlText w:val="•"/>
      <w:lvlJc w:val="left"/>
      <w:pPr>
        <w:ind w:left="7541" w:hanging="180"/>
      </w:pPr>
      <w:rPr>
        <w:rFonts w:hint="default"/>
        <w:lang w:val="pt-PT" w:eastAsia="en-US" w:bidi="ar-SA"/>
      </w:rPr>
    </w:lvl>
  </w:abstractNum>
  <w:abstractNum w:abstractNumId="15" w15:restartNumberingAfterBreak="0">
    <w:nsid w:val="28811E2C"/>
    <w:multiLevelType w:val="multilevel"/>
    <w:tmpl w:val="63B6C772"/>
    <w:lvl w:ilvl="0">
      <w:start w:val="1"/>
      <w:numFmt w:val="decimal"/>
      <w:lvlText w:val="%1"/>
      <w:lvlJc w:val="left"/>
      <w:pPr>
        <w:ind w:left="682" w:hanging="540"/>
      </w:pPr>
      <w:rPr>
        <w:rFonts w:hint="default"/>
        <w:lang w:val="pt-PT" w:eastAsia="en-US" w:bidi="ar-SA"/>
      </w:rPr>
    </w:lvl>
    <w:lvl w:ilvl="1">
      <w:start w:val="5"/>
      <w:numFmt w:val="decimal"/>
      <w:lvlText w:val="%1.%2"/>
      <w:lvlJc w:val="left"/>
      <w:pPr>
        <w:ind w:left="682" w:hanging="540"/>
      </w:pPr>
      <w:rPr>
        <w:rFonts w:hint="default"/>
        <w:lang w:val="pt-PT" w:eastAsia="en-US" w:bidi="ar-SA"/>
      </w:rPr>
    </w:lvl>
    <w:lvl w:ilvl="2">
      <w:start w:val="1"/>
      <w:numFmt w:val="decimal"/>
      <w:lvlText w:val="%1.%2.%3"/>
      <w:lvlJc w:val="left"/>
      <w:pPr>
        <w:ind w:left="682" w:hanging="540"/>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279" w:hanging="540"/>
      </w:pPr>
      <w:rPr>
        <w:rFonts w:hint="default"/>
        <w:lang w:val="pt-PT" w:eastAsia="en-US" w:bidi="ar-SA"/>
      </w:rPr>
    </w:lvl>
    <w:lvl w:ilvl="4">
      <w:numFmt w:val="bullet"/>
      <w:lvlText w:val="•"/>
      <w:lvlJc w:val="left"/>
      <w:pPr>
        <w:ind w:left="4146" w:hanging="540"/>
      </w:pPr>
      <w:rPr>
        <w:rFonts w:hint="default"/>
        <w:lang w:val="pt-PT" w:eastAsia="en-US" w:bidi="ar-SA"/>
      </w:rPr>
    </w:lvl>
    <w:lvl w:ilvl="5">
      <w:numFmt w:val="bullet"/>
      <w:lvlText w:val="•"/>
      <w:lvlJc w:val="left"/>
      <w:pPr>
        <w:ind w:left="5013" w:hanging="540"/>
      </w:pPr>
      <w:rPr>
        <w:rFonts w:hint="default"/>
        <w:lang w:val="pt-PT" w:eastAsia="en-US" w:bidi="ar-SA"/>
      </w:rPr>
    </w:lvl>
    <w:lvl w:ilvl="6">
      <w:numFmt w:val="bullet"/>
      <w:lvlText w:val="•"/>
      <w:lvlJc w:val="left"/>
      <w:pPr>
        <w:ind w:left="5879" w:hanging="540"/>
      </w:pPr>
      <w:rPr>
        <w:rFonts w:hint="default"/>
        <w:lang w:val="pt-PT" w:eastAsia="en-US" w:bidi="ar-SA"/>
      </w:rPr>
    </w:lvl>
    <w:lvl w:ilvl="7">
      <w:numFmt w:val="bullet"/>
      <w:lvlText w:val="•"/>
      <w:lvlJc w:val="left"/>
      <w:pPr>
        <w:ind w:left="6746" w:hanging="540"/>
      </w:pPr>
      <w:rPr>
        <w:rFonts w:hint="default"/>
        <w:lang w:val="pt-PT" w:eastAsia="en-US" w:bidi="ar-SA"/>
      </w:rPr>
    </w:lvl>
    <w:lvl w:ilvl="8">
      <w:numFmt w:val="bullet"/>
      <w:lvlText w:val="•"/>
      <w:lvlJc w:val="left"/>
      <w:pPr>
        <w:ind w:left="7613" w:hanging="540"/>
      </w:pPr>
      <w:rPr>
        <w:rFonts w:hint="default"/>
        <w:lang w:val="pt-PT" w:eastAsia="en-US" w:bidi="ar-SA"/>
      </w:rPr>
    </w:lvl>
  </w:abstractNum>
  <w:abstractNum w:abstractNumId="16" w15:restartNumberingAfterBreak="0">
    <w:nsid w:val="4BFD6D7F"/>
    <w:multiLevelType w:val="multilevel"/>
    <w:tmpl w:val="FB78E94A"/>
    <w:lvl w:ilvl="0">
      <w:start w:val="1"/>
      <w:numFmt w:val="decimal"/>
      <w:lvlText w:val="%1"/>
      <w:lvlJc w:val="left"/>
      <w:pPr>
        <w:ind w:left="282" w:hanging="180"/>
      </w:pPr>
      <w:rPr>
        <w:rFonts w:ascii="Times New Roman" w:eastAsia="Times New Roman" w:hAnsi="Times New Roman" w:cs="Times New Roman" w:hint="default"/>
        <w:w w:val="100"/>
        <w:sz w:val="24"/>
        <w:szCs w:val="24"/>
        <w:lang w:val="pt-PT" w:eastAsia="en-US" w:bidi="ar-SA"/>
      </w:rPr>
    </w:lvl>
    <w:lvl w:ilvl="1">
      <w:start w:val="1"/>
      <w:numFmt w:val="decimal"/>
      <w:lvlText w:val="%1.%2"/>
      <w:lvlJc w:val="left"/>
      <w:pPr>
        <w:ind w:left="102" w:hanging="44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627" w:hanging="52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1703" w:hanging="526"/>
      </w:pPr>
      <w:rPr>
        <w:rFonts w:hint="default"/>
        <w:lang w:val="pt-PT" w:eastAsia="en-US" w:bidi="ar-SA"/>
      </w:rPr>
    </w:lvl>
    <w:lvl w:ilvl="4">
      <w:numFmt w:val="bullet"/>
      <w:lvlText w:val="•"/>
      <w:lvlJc w:val="left"/>
      <w:pPr>
        <w:ind w:left="2786" w:hanging="526"/>
      </w:pPr>
      <w:rPr>
        <w:rFonts w:hint="default"/>
        <w:lang w:val="pt-PT" w:eastAsia="en-US" w:bidi="ar-SA"/>
      </w:rPr>
    </w:lvl>
    <w:lvl w:ilvl="5">
      <w:numFmt w:val="bullet"/>
      <w:lvlText w:val="•"/>
      <w:lvlJc w:val="left"/>
      <w:pPr>
        <w:ind w:left="3869" w:hanging="526"/>
      </w:pPr>
      <w:rPr>
        <w:rFonts w:hint="default"/>
        <w:lang w:val="pt-PT" w:eastAsia="en-US" w:bidi="ar-SA"/>
      </w:rPr>
    </w:lvl>
    <w:lvl w:ilvl="6">
      <w:numFmt w:val="bullet"/>
      <w:lvlText w:val="•"/>
      <w:lvlJc w:val="left"/>
      <w:pPr>
        <w:ind w:left="4953" w:hanging="526"/>
      </w:pPr>
      <w:rPr>
        <w:rFonts w:hint="default"/>
        <w:lang w:val="pt-PT" w:eastAsia="en-US" w:bidi="ar-SA"/>
      </w:rPr>
    </w:lvl>
    <w:lvl w:ilvl="7">
      <w:numFmt w:val="bullet"/>
      <w:lvlText w:val="•"/>
      <w:lvlJc w:val="left"/>
      <w:pPr>
        <w:ind w:left="6036" w:hanging="526"/>
      </w:pPr>
      <w:rPr>
        <w:rFonts w:hint="default"/>
        <w:lang w:val="pt-PT" w:eastAsia="en-US" w:bidi="ar-SA"/>
      </w:rPr>
    </w:lvl>
    <w:lvl w:ilvl="8">
      <w:numFmt w:val="bullet"/>
      <w:lvlText w:val="•"/>
      <w:lvlJc w:val="left"/>
      <w:pPr>
        <w:ind w:left="7119" w:hanging="526"/>
      </w:pPr>
      <w:rPr>
        <w:rFonts w:hint="default"/>
        <w:lang w:val="pt-PT" w:eastAsia="en-US" w:bidi="ar-SA"/>
      </w:rPr>
    </w:lvl>
  </w:abstractNum>
  <w:abstractNum w:abstractNumId="17" w15:restartNumberingAfterBreak="0">
    <w:nsid w:val="65B94774"/>
    <w:multiLevelType w:val="hybridMultilevel"/>
    <w:tmpl w:val="D0E0A996"/>
    <w:lvl w:ilvl="0" w:tplc="82DCCD36">
      <w:start w:val="4"/>
      <w:numFmt w:val="decimal"/>
      <w:lvlText w:val="%1"/>
      <w:lvlJc w:val="left"/>
      <w:pPr>
        <w:ind w:left="282" w:hanging="180"/>
      </w:pPr>
      <w:rPr>
        <w:rFonts w:ascii="Times New Roman" w:eastAsia="Times New Roman" w:hAnsi="Times New Roman" w:cs="Times New Roman" w:hint="default"/>
        <w:b/>
        <w:bCs/>
        <w:w w:val="100"/>
        <w:sz w:val="24"/>
        <w:szCs w:val="24"/>
        <w:lang w:val="pt-PT" w:eastAsia="en-US" w:bidi="ar-SA"/>
      </w:rPr>
    </w:lvl>
    <w:lvl w:ilvl="1" w:tplc="18805A7E">
      <w:numFmt w:val="bullet"/>
      <w:lvlText w:val="•"/>
      <w:lvlJc w:val="left"/>
      <w:pPr>
        <w:ind w:left="280" w:hanging="180"/>
      </w:pPr>
      <w:rPr>
        <w:rFonts w:hint="default"/>
        <w:lang w:val="pt-PT" w:eastAsia="en-US" w:bidi="ar-SA"/>
      </w:rPr>
    </w:lvl>
    <w:lvl w:ilvl="2" w:tplc="0388F02A">
      <w:numFmt w:val="bullet"/>
      <w:lvlText w:val="•"/>
      <w:lvlJc w:val="left"/>
      <w:pPr>
        <w:ind w:left="1280" w:hanging="180"/>
      </w:pPr>
      <w:rPr>
        <w:rFonts w:hint="default"/>
        <w:lang w:val="pt-PT" w:eastAsia="en-US" w:bidi="ar-SA"/>
      </w:rPr>
    </w:lvl>
    <w:lvl w:ilvl="3" w:tplc="145A300C">
      <w:numFmt w:val="bullet"/>
      <w:lvlText w:val="•"/>
      <w:lvlJc w:val="left"/>
      <w:pPr>
        <w:ind w:left="2281" w:hanging="180"/>
      </w:pPr>
      <w:rPr>
        <w:rFonts w:hint="default"/>
        <w:lang w:val="pt-PT" w:eastAsia="en-US" w:bidi="ar-SA"/>
      </w:rPr>
    </w:lvl>
    <w:lvl w:ilvl="4" w:tplc="C52A919A">
      <w:numFmt w:val="bullet"/>
      <w:lvlText w:val="•"/>
      <w:lvlJc w:val="left"/>
      <w:pPr>
        <w:ind w:left="3282" w:hanging="180"/>
      </w:pPr>
      <w:rPr>
        <w:rFonts w:hint="default"/>
        <w:lang w:val="pt-PT" w:eastAsia="en-US" w:bidi="ar-SA"/>
      </w:rPr>
    </w:lvl>
    <w:lvl w:ilvl="5" w:tplc="42ECAA3C">
      <w:numFmt w:val="bullet"/>
      <w:lvlText w:val="•"/>
      <w:lvlJc w:val="left"/>
      <w:pPr>
        <w:ind w:left="4282" w:hanging="180"/>
      </w:pPr>
      <w:rPr>
        <w:rFonts w:hint="default"/>
        <w:lang w:val="pt-PT" w:eastAsia="en-US" w:bidi="ar-SA"/>
      </w:rPr>
    </w:lvl>
    <w:lvl w:ilvl="6" w:tplc="67A0C64C">
      <w:numFmt w:val="bullet"/>
      <w:lvlText w:val="•"/>
      <w:lvlJc w:val="left"/>
      <w:pPr>
        <w:ind w:left="5283" w:hanging="180"/>
      </w:pPr>
      <w:rPr>
        <w:rFonts w:hint="default"/>
        <w:lang w:val="pt-PT" w:eastAsia="en-US" w:bidi="ar-SA"/>
      </w:rPr>
    </w:lvl>
    <w:lvl w:ilvl="7" w:tplc="F7541C6C">
      <w:numFmt w:val="bullet"/>
      <w:lvlText w:val="•"/>
      <w:lvlJc w:val="left"/>
      <w:pPr>
        <w:ind w:left="6284" w:hanging="180"/>
      </w:pPr>
      <w:rPr>
        <w:rFonts w:hint="default"/>
        <w:lang w:val="pt-PT" w:eastAsia="en-US" w:bidi="ar-SA"/>
      </w:rPr>
    </w:lvl>
    <w:lvl w:ilvl="8" w:tplc="D22EBADA">
      <w:numFmt w:val="bullet"/>
      <w:lvlText w:val="•"/>
      <w:lvlJc w:val="left"/>
      <w:pPr>
        <w:ind w:left="7284" w:hanging="180"/>
      </w:pPr>
      <w:rPr>
        <w:rFonts w:hint="default"/>
        <w:lang w:val="pt-PT" w:eastAsia="en-US" w:bidi="ar-SA"/>
      </w:rPr>
    </w:lvl>
  </w:abstractNum>
  <w:abstractNum w:abstractNumId="18" w15:restartNumberingAfterBreak="0">
    <w:nsid w:val="6C251563"/>
    <w:multiLevelType w:val="multilevel"/>
    <w:tmpl w:val="63925FE0"/>
    <w:lvl w:ilvl="0">
      <w:start w:val="2"/>
      <w:numFmt w:val="decimal"/>
      <w:lvlText w:val="%1"/>
      <w:lvlJc w:val="left"/>
      <w:pPr>
        <w:ind w:left="452" w:hanging="351"/>
      </w:pPr>
      <w:rPr>
        <w:rFonts w:hint="default"/>
        <w:lang w:val="pt-PT" w:eastAsia="en-US" w:bidi="ar-SA"/>
      </w:rPr>
    </w:lvl>
    <w:lvl w:ilvl="1">
      <w:start w:val="2"/>
      <w:numFmt w:val="decimal"/>
      <w:lvlText w:val="%1.%2"/>
      <w:lvlJc w:val="left"/>
      <w:pPr>
        <w:ind w:left="452" w:hanging="35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583" w:hanging="481"/>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2514" w:hanging="481"/>
      </w:pPr>
      <w:rPr>
        <w:rFonts w:hint="default"/>
        <w:lang w:val="pt-PT" w:eastAsia="en-US" w:bidi="ar-SA"/>
      </w:rPr>
    </w:lvl>
    <w:lvl w:ilvl="4">
      <w:numFmt w:val="bullet"/>
      <w:lvlText w:val="•"/>
      <w:lvlJc w:val="left"/>
      <w:pPr>
        <w:ind w:left="3482" w:hanging="481"/>
      </w:pPr>
      <w:rPr>
        <w:rFonts w:hint="default"/>
        <w:lang w:val="pt-PT" w:eastAsia="en-US" w:bidi="ar-SA"/>
      </w:rPr>
    </w:lvl>
    <w:lvl w:ilvl="5">
      <w:numFmt w:val="bullet"/>
      <w:lvlText w:val="•"/>
      <w:lvlJc w:val="left"/>
      <w:pPr>
        <w:ind w:left="4449" w:hanging="481"/>
      </w:pPr>
      <w:rPr>
        <w:rFonts w:hint="default"/>
        <w:lang w:val="pt-PT" w:eastAsia="en-US" w:bidi="ar-SA"/>
      </w:rPr>
    </w:lvl>
    <w:lvl w:ilvl="6">
      <w:numFmt w:val="bullet"/>
      <w:lvlText w:val="•"/>
      <w:lvlJc w:val="left"/>
      <w:pPr>
        <w:ind w:left="5416" w:hanging="481"/>
      </w:pPr>
      <w:rPr>
        <w:rFonts w:hint="default"/>
        <w:lang w:val="pt-PT" w:eastAsia="en-US" w:bidi="ar-SA"/>
      </w:rPr>
    </w:lvl>
    <w:lvl w:ilvl="7">
      <w:numFmt w:val="bullet"/>
      <w:lvlText w:val="•"/>
      <w:lvlJc w:val="left"/>
      <w:pPr>
        <w:ind w:left="6384" w:hanging="481"/>
      </w:pPr>
      <w:rPr>
        <w:rFonts w:hint="default"/>
        <w:lang w:val="pt-PT" w:eastAsia="en-US" w:bidi="ar-SA"/>
      </w:rPr>
    </w:lvl>
    <w:lvl w:ilvl="8">
      <w:numFmt w:val="bullet"/>
      <w:lvlText w:val="•"/>
      <w:lvlJc w:val="left"/>
      <w:pPr>
        <w:ind w:left="7351" w:hanging="481"/>
      </w:pPr>
      <w:rPr>
        <w:rFonts w:hint="default"/>
        <w:lang w:val="pt-PT" w:eastAsia="en-US" w:bidi="ar-SA"/>
      </w:rPr>
    </w:lvl>
  </w:abstractNum>
  <w:abstractNum w:abstractNumId="19" w15:restartNumberingAfterBreak="0">
    <w:nsid w:val="6D60410B"/>
    <w:multiLevelType w:val="hybridMultilevel"/>
    <w:tmpl w:val="A2A89B4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6F793CFC"/>
    <w:multiLevelType w:val="multilevel"/>
    <w:tmpl w:val="ADAC367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6FF83AF4"/>
    <w:multiLevelType w:val="multilevel"/>
    <w:tmpl w:val="A9DCE740"/>
    <w:lvl w:ilvl="0">
      <w:start w:val="3"/>
      <w:numFmt w:val="decimal"/>
      <w:lvlText w:val="%1"/>
      <w:lvlJc w:val="left"/>
      <w:pPr>
        <w:ind w:left="447" w:hanging="346"/>
      </w:pPr>
      <w:rPr>
        <w:rFonts w:hint="default"/>
        <w:lang w:val="pt-PT" w:eastAsia="en-US" w:bidi="ar-SA"/>
      </w:rPr>
    </w:lvl>
    <w:lvl w:ilvl="1">
      <w:start w:val="1"/>
      <w:numFmt w:val="decimal"/>
      <w:lvlText w:val="%1.%2"/>
      <w:lvlJc w:val="left"/>
      <w:pPr>
        <w:ind w:left="447" w:hanging="346"/>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642"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561" w:hanging="540"/>
      </w:pPr>
      <w:rPr>
        <w:rFonts w:hint="default"/>
        <w:lang w:val="pt-PT" w:eastAsia="en-US" w:bidi="ar-SA"/>
      </w:rPr>
    </w:lvl>
    <w:lvl w:ilvl="4">
      <w:numFmt w:val="bullet"/>
      <w:lvlText w:val="•"/>
      <w:lvlJc w:val="left"/>
      <w:pPr>
        <w:ind w:left="3522" w:hanging="540"/>
      </w:pPr>
      <w:rPr>
        <w:rFonts w:hint="default"/>
        <w:lang w:val="pt-PT" w:eastAsia="en-US" w:bidi="ar-SA"/>
      </w:rPr>
    </w:lvl>
    <w:lvl w:ilvl="5">
      <w:numFmt w:val="bullet"/>
      <w:lvlText w:val="•"/>
      <w:lvlJc w:val="left"/>
      <w:pPr>
        <w:ind w:left="4482" w:hanging="540"/>
      </w:pPr>
      <w:rPr>
        <w:rFonts w:hint="default"/>
        <w:lang w:val="pt-PT" w:eastAsia="en-US" w:bidi="ar-SA"/>
      </w:rPr>
    </w:lvl>
    <w:lvl w:ilvl="6">
      <w:numFmt w:val="bullet"/>
      <w:lvlText w:val="•"/>
      <w:lvlJc w:val="left"/>
      <w:pPr>
        <w:ind w:left="5443" w:hanging="540"/>
      </w:pPr>
      <w:rPr>
        <w:rFonts w:hint="default"/>
        <w:lang w:val="pt-PT" w:eastAsia="en-US" w:bidi="ar-SA"/>
      </w:rPr>
    </w:lvl>
    <w:lvl w:ilvl="7">
      <w:numFmt w:val="bullet"/>
      <w:lvlText w:val="•"/>
      <w:lvlJc w:val="left"/>
      <w:pPr>
        <w:ind w:left="6404" w:hanging="540"/>
      </w:pPr>
      <w:rPr>
        <w:rFonts w:hint="default"/>
        <w:lang w:val="pt-PT" w:eastAsia="en-US" w:bidi="ar-SA"/>
      </w:rPr>
    </w:lvl>
    <w:lvl w:ilvl="8">
      <w:numFmt w:val="bullet"/>
      <w:lvlText w:val="•"/>
      <w:lvlJc w:val="left"/>
      <w:pPr>
        <w:ind w:left="7364" w:hanging="540"/>
      </w:pPr>
      <w:rPr>
        <w:rFonts w:hint="default"/>
        <w:lang w:val="pt-PT" w:eastAsia="en-US" w:bidi="ar-SA"/>
      </w:rPr>
    </w:lvl>
  </w:abstractNum>
  <w:abstractNum w:abstractNumId="22" w15:restartNumberingAfterBreak="0">
    <w:nsid w:val="77803F50"/>
    <w:multiLevelType w:val="multilevel"/>
    <w:tmpl w:val="2138C74A"/>
    <w:lvl w:ilvl="0">
      <w:start w:val="2"/>
      <w:numFmt w:val="decimal"/>
      <w:lvlText w:val="%1"/>
      <w:lvlJc w:val="left"/>
      <w:pPr>
        <w:ind w:left="462" w:hanging="360"/>
      </w:pPr>
      <w:rPr>
        <w:rFonts w:hint="default"/>
        <w:lang w:val="pt-PT" w:eastAsia="en-US" w:bidi="ar-SA"/>
      </w:rPr>
    </w:lvl>
    <w:lvl w:ilvl="1">
      <w:start w:val="1"/>
      <w:numFmt w:val="decimal"/>
      <w:lvlText w:val="%1.%2"/>
      <w:lvlJc w:val="left"/>
      <w:pPr>
        <w:ind w:left="462"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225" w:hanging="360"/>
      </w:pPr>
      <w:rPr>
        <w:rFonts w:hint="default"/>
        <w:lang w:val="pt-PT" w:eastAsia="en-US" w:bidi="ar-SA"/>
      </w:rPr>
    </w:lvl>
    <w:lvl w:ilvl="3">
      <w:numFmt w:val="bullet"/>
      <w:lvlText w:val="•"/>
      <w:lvlJc w:val="left"/>
      <w:pPr>
        <w:ind w:left="3107" w:hanging="360"/>
      </w:pPr>
      <w:rPr>
        <w:rFonts w:hint="default"/>
        <w:lang w:val="pt-PT" w:eastAsia="en-US" w:bidi="ar-SA"/>
      </w:rPr>
    </w:lvl>
    <w:lvl w:ilvl="4">
      <w:numFmt w:val="bullet"/>
      <w:lvlText w:val="•"/>
      <w:lvlJc w:val="left"/>
      <w:pPr>
        <w:ind w:left="3990" w:hanging="360"/>
      </w:pPr>
      <w:rPr>
        <w:rFonts w:hint="default"/>
        <w:lang w:val="pt-PT" w:eastAsia="en-US" w:bidi="ar-SA"/>
      </w:rPr>
    </w:lvl>
    <w:lvl w:ilvl="5">
      <w:numFmt w:val="bullet"/>
      <w:lvlText w:val="•"/>
      <w:lvlJc w:val="left"/>
      <w:pPr>
        <w:ind w:left="4873" w:hanging="360"/>
      </w:pPr>
      <w:rPr>
        <w:rFonts w:hint="default"/>
        <w:lang w:val="pt-PT" w:eastAsia="en-US" w:bidi="ar-SA"/>
      </w:rPr>
    </w:lvl>
    <w:lvl w:ilvl="6">
      <w:numFmt w:val="bullet"/>
      <w:lvlText w:val="•"/>
      <w:lvlJc w:val="left"/>
      <w:pPr>
        <w:ind w:left="5755" w:hanging="360"/>
      </w:pPr>
      <w:rPr>
        <w:rFonts w:hint="default"/>
        <w:lang w:val="pt-PT" w:eastAsia="en-US" w:bidi="ar-SA"/>
      </w:rPr>
    </w:lvl>
    <w:lvl w:ilvl="7">
      <w:numFmt w:val="bullet"/>
      <w:lvlText w:val="•"/>
      <w:lvlJc w:val="left"/>
      <w:pPr>
        <w:ind w:left="6638" w:hanging="360"/>
      </w:pPr>
      <w:rPr>
        <w:rFonts w:hint="default"/>
        <w:lang w:val="pt-PT" w:eastAsia="en-US" w:bidi="ar-SA"/>
      </w:rPr>
    </w:lvl>
    <w:lvl w:ilvl="8">
      <w:numFmt w:val="bullet"/>
      <w:lvlText w:val="•"/>
      <w:lvlJc w:val="left"/>
      <w:pPr>
        <w:ind w:left="7521" w:hanging="360"/>
      </w:pPr>
      <w:rPr>
        <w:rFonts w:hint="default"/>
        <w:lang w:val="pt-PT" w:eastAsia="en-US" w:bidi="ar-SA"/>
      </w:rPr>
    </w:lvl>
  </w:abstractNum>
  <w:abstractNum w:abstractNumId="23" w15:restartNumberingAfterBreak="0">
    <w:nsid w:val="7CFB7FCE"/>
    <w:multiLevelType w:val="multilevel"/>
    <w:tmpl w:val="B66E39F4"/>
    <w:lvl w:ilvl="0">
      <w:start w:val="1"/>
      <w:numFmt w:val="decimal"/>
      <w:lvlText w:val="%1"/>
      <w:lvlJc w:val="left"/>
      <w:pPr>
        <w:ind w:left="102" w:hanging="401"/>
      </w:pPr>
      <w:rPr>
        <w:rFonts w:hint="default"/>
        <w:lang w:val="pt-PT" w:eastAsia="en-US" w:bidi="ar-SA"/>
      </w:rPr>
    </w:lvl>
    <w:lvl w:ilvl="1">
      <w:start w:val="1"/>
      <w:numFmt w:val="decimal"/>
      <w:lvlText w:val="%1.%2"/>
      <w:lvlJc w:val="left"/>
      <w:pPr>
        <w:ind w:left="102" w:hanging="401"/>
      </w:pPr>
      <w:rPr>
        <w:rFonts w:ascii="Times New Roman" w:eastAsia="Times New Roman" w:hAnsi="Times New Roman" w:cs="Times New Roman" w:hint="default"/>
        <w:b/>
        <w:bCs/>
        <w:w w:val="100"/>
        <w:sz w:val="24"/>
        <w:szCs w:val="24"/>
        <w:lang w:val="pt-PT" w:eastAsia="en-US" w:bidi="ar-SA"/>
      </w:rPr>
    </w:lvl>
    <w:lvl w:ilvl="2">
      <w:start w:val="1"/>
      <w:numFmt w:val="upperRoman"/>
      <w:lvlText w:val="%3"/>
      <w:lvlJc w:val="left"/>
      <w:pPr>
        <w:ind w:left="2552" w:hanging="116"/>
      </w:pPr>
      <w:rPr>
        <w:rFonts w:ascii="Times New Roman" w:eastAsia="Times New Roman" w:hAnsi="Times New Roman" w:cs="Times New Roman" w:hint="default"/>
        <w:w w:val="99"/>
        <w:sz w:val="20"/>
        <w:szCs w:val="20"/>
        <w:lang w:val="pt-PT" w:eastAsia="en-US" w:bidi="ar-SA"/>
      </w:rPr>
    </w:lvl>
    <w:lvl w:ilvl="3">
      <w:numFmt w:val="bullet"/>
      <w:lvlText w:val="•"/>
      <w:lvlJc w:val="left"/>
      <w:pPr>
        <w:ind w:left="4054" w:hanging="116"/>
      </w:pPr>
      <w:rPr>
        <w:rFonts w:hint="default"/>
        <w:lang w:val="pt-PT" w:eastAsia="en-US" w:bidi="ar-SA"/>
      </w:rPr>
    </w:lvl>
    <w:lvl w:ilvl="4">
      <w:numFmt w:val="bullet"/>
      <w:lvlText w:val="•"/>
      <w:lvlJc w:val="left"/>
      <w:pPr>
        <w:ind w:left="4802" w:hanging="116"/>
      </w:pPr>
      <w:rPr>
        <w:rFonts w:hint="default"/>
        <w:lang w:val="pt-PT" w:eastAsia="en-US" w:bidi="ar-SA"/>
      </w:rPr>
    </w:lvl>
    <w:lvl w:ilvl="5">
      <w:numFmt w:val="bullet"/>
      <w:lvlText w:val="•"/>
      <w:lvlJc w:val="left"/>
      <w:pPr>
        <w:ind w:left="5549" w:hanging="116"/>
      </w:pPr>
      <w:rPr>
        <w:rFonts w:hint="default"/>
        <w:lang w:val="pt-PT" w:eastAsia="en-US" w:bidi="ar-SA"/>
      </w:rPr>
    </w:lvl>
    <w:lvl w:ilvl="6">
      <w:numFmt w:val="bullet"/>
      <w:lvlText w:val="•"/>
      <w:lvlJc w:val="left"/>
      <w:pPr>
        <w:ind w:left="6296" w:hanging="116"/>
      </w:pPr>
      <w:rPr>
        <w:rFonts w:hint="default"/>
        <w:lang w:val="pt-PT" w:eastAsia="en-US" w:bidi="ar-SA"/>
      </w:rPr>
    </w:lvl>
    <w:lvl w:ilvl="7">
      <w:numFmt w:val="bullet"/>
      <w:lvlText w:val="•"/>
      <w:lvlJc w:val="left"/>
      <w:pPr>
        <w:ind w:left="7044" w:hanging="116"/>
      </w:pPr>
      <w:rPr>
        <w:rFonts w:hint="default"/>
        <w:lang w:val="pt-PT" w:eastAsia="en-US" w:bidi="ar-SA"/>
      </w:rPr>
    </w:lvl>
    <w:lvl w:ilvl="8">
      <w:numFmt w:val="bullet"/>
      <w:lvlText w:val="•"/>
      <w:lvlJc w:val="left"/>
      <w:pPr>
        <w:ind w:left="7791" w:hanging="116"/>
      </w:pPr>
      <w:rPr>
        <w:rFonts w:hint="default"/>
        <w:lang w:val="pt-PT" w:eastAsia="en-US" w:bidi="ar-SA"/>
      </w:rPr>
    </w:lvl>
  </w:abstractNum>
  <w:num w:numId="1">
    <w:abstractNumId w:val="19"/>
  </w:num>
  <w:num w:numId="2">
    <w:abstractNumId w:val="20"/>
  </w:num>
  <w:num w:numId="3">
    <w:abstractNumId w:val="11"/>
  </w:num>
  <w:num w:numId="4">
    <w:abstractNumId w:val="14"/>
  </w:num>
  <w:num w:numId="5">
    <w:abstractNumId w:val="12"/>
  </w:num>
  <w:num w:numId="6">
    <w:abstractNumId w:val="10"/>
  </w:num>
  <w:num w:numId="7">
    <w:abstractNumId w:val="15"/>
  </w:num>
  <w:num w:numId="8">
    <w:abstractNumId w:val="23"/>
  </w:num>
  <w:num w:numId="9">
    <w:abstractNumId w:val="13"/>
  </w:num>
  <w:num w:numId="10">
    <w:abstractNumId w:val="17"/>
  </w:num>
  <w:num w:numId="11">
    <w:abstractNumId w:val="21"/>
  </w:num>
  <w:num w:numId="12">
    <w:abstractNumId w:val="18"/>
  </w:num>
  <w:num w:numId="13">
    <w:abstractNumId w:val="22"/>
  </w:num>
  <w:num w:numId="14">
    <w:abstractNumId w:val="16"/>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70"/>
    <w:rsid w:val="00007BEB"/>
    <w:rsid w:val="000E5B9C"/>
    <w:rsid w:val="00121588"/>
    <w:rsid w:val="001649BF"/>
    <w:rsid w:val="001A41E3"/>
    <w:rsid w:val="0026750C"/>
    <w:rsid w:val="00285C93"/>
    <w:rsid w:val="00306820"/>
    <w:rsid w:val="00361C27"/>
    <w:rsid w:val="0037511C"/>
    <w:rsid w:val="00451A5B"/>
    <w:rsid w:val="00496278"/>
    <w:rsid w:val="004A0261"/>
    <w:rsid w:val="004A5A41"/>
    <w:rsid w:val="004C1D58"/>
    <w:rsid w:val="005308D2"/>
    <w:rsid w:val="005770A6"/>
    <w:rsid w:val="005C7870"/>
    <w:rsid w:val="00660042"/>
    <w:rsid w:val="006835F9"/>
    <w:rsid w:val="006D4892"/>
    <w:rsid w:val="00745A9F"/>
    <w:rsid w:val="00754E2F"/>
    <w:rsid w:val="00762CF7"/>
    <w:rsid w:val="00830CD4"/>
    <w:rsid w:val="00834E3D"/>
    <w:rsid w:val="008B0E03"/>
    <w:rsid w:val="009838F1"/>
    <w:rsid w:val="009A105B"/>
    <w:rsid w:val="009E0879"/>
    <w:rsid w:val="00A31B71"/>
    <w:rsid w:val="00A47D8A"/>
    <w:rsid w:val="00AB440E"/>
    <w:rsid w:val="00B76F62"/>
    <w:rsid w:val="00BF706C"/>
    <w:rsid w:val="00CA7F15"/>
    <w:rsid w:val="00D46137"/>
    <w:rsid w:val="00D773EA"/>
    <w:rsid w:val="00DD4FDB"/>
    <w:rsid w:val="00E25CD3"/>
    <w:rsid w:val="00EC015B"/>
    <w:rsid w:val="00EF2AFA"/>
    <w:rsid w:val="00F4199F"/>
    <w:rsid w:val="00FE23A2"/>
    <w:rsid w:val="00FE68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87DCB"/>
  <w15:chartTrackingRefBased/>
  <w15:docId w15:val="{29A07F16-4335-45AA-A322-BEE95AC6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resumo"/>
    <w:basedOn w:val="Normal"/>
    <w:next w:val="Normal"/>
    <w:link w:val="Ttulo1Char"/>
    <w:uiPriority w:val="9"/>
    <w:qFormat/>
    <w:rsid w:val="005770A6"/>
    <w:pPr>
      <w:spacing w:after="0" w:line="220" w:lineRule="exact"/>
      <w:ind w:left="2268"/>
      <w:jc w:val="both"/>
      <w:outlineLvl w:val="0"/>
    </w:pPr>
    <w:rPr>
      <w:rFonts w:ascii="Open Sans" w:hAnsi="Open Sans" w:cs="Open Sans"/>
      <w:sz w:val="19"/>
      <w:szCs w:val="19"/>
    </w:rPr>
  </w:style>
  <w:style w:type="paragraph" w:styleId="Ttulo2">
    <w:name w:val="heading 2"/>
    <w:aliases w:val="abstract"/>
    <w:basedOn w:val="Normal"/>
    <w:next w:val="Normal"/>
    <w:link w:val="Ttulo2Char"/>
    <w:uiPriority w:val="9"/>
    <w:unhideWhenUsed/>
    <w:qFormat/>
    <w:rsid w:val="005770A6"/>
    <w:pPr>
      <w:spacing w:after="0" w:line="240" w:lineRule="exact"/>
      <w:ind w:left="2268"/>
      <w:jc w:val="both"/>
      <w:outlineLvl w:val="1"/>
    </w:pPr>
    <w:rPr>
      <w:rFonts w:ascii="Open Sans" w:hAnsi="Open Sans" w:cs="Open Sans"/>
      <w:i/>
      <w:sz w:val="19"/>
      <w:szCs w:val="19"/>
    </w:rPr>
  </w:style>
  <w:style w:type="paragraph" w:styleId="Ttulo3">
    <w:name w:val="heading 3"/>
    <w:aliases w:val="nomes autores"/>
    <w:basedOn w:val="Normal"/>
    <w:next w:val="Normal"/>
    <w:link w:val="Ttulo3Char"/>
    <w:uiPriority w:val="9"/>
    <w:unhideWhenUsed/>
    <w:qFormat/>
    <w:rsid w:val="005770A6"/>
    <w:pPr>
      <w:spacing w:after="0" w:line="240" w:lineRule="exact"/>
      <w:ind w:left="2268"/>
      <w:outlineLvl w:val="2"/>
    </w:pPr>
    <w:rPr>
      <w:rFonts w:ascii="Open Sans" w:hAnsi="Open Sans" w:cs="Open Sans"/>
      <w:sz w:val="18"/>
      <w:szCs w:val="18"/>
    </w:rPr>
  </w:style>
  <w:style w:type="paragraph" w:styleId="Ttulo4">
    <w:name w:val="heading 4"/>
    <w:aliases w:val="titulo artigo"/>
    <w:basedOn w:val="Normal"/>
    <w:next w:val="Normal"/>
    <w:link w:val="Ttulo4Char"/>
    <w:uiPriority w:val="9"/>
    <w:unhideWhenUsed/>
    <w:qFormat/>
    <w:rsid w:val="005770A6"/>
    <w:pPr>
      <w:spacing w:after="0" w:line="460" w:lineRule="exact"/>
      <w:ind w:left="2268"/>
      <w:outlineLvl w:val="3"/>
    </w:pPr>
    <w:rPr>
      <w:rFonts w:ascii="Franklin Gothic Book" w:hAnsi="Franklin Gothic Book" w:cs="Open Sans"/>
      <w:sz w:val="40"/>
      <w:szCs w:val="40"/>
    </w:rPr>
  </w:style>
  <w:style w:type="paragraph" w:styleId="Ttulo5">
    <w:name w:val="heading 5"/>
    <w:aliases w:val="titulo ingles"/>
    <w:basedOn w:val="Normal"/>
    <w:next w:val="Normal"/>
    <w:link w:val="Ttulo5Char"/>
    <w:uiPriority w:val="9"/>
    <w:unhideWhenUsed/>
    <w:qFormat/>
    <w:rsid w:val="005770A6"/>
    <w:pPr>
      <w:spacing w:after="0" w:line="320" w:lineRule="exact"/>
      <w:ind w:left="2268"/>
      <w:outlineLvl w:val="4"/>
    </w:pPr>
    <w:rPr>
      <w:rFonts w:ascii="Franklin Gothic Book" w:hAnsi="Franklin Gothic Book" w:cs="Open Sans"/>
      <w:i/>
      <w:color w:val="404040" w:themeColor="text1" w:themeTint="BF"/>
      <w:sz w:val="28"/>
      <w:szCs w:val="28"/>
    </w:rPr>
  </w:style>
  <w:style w:type="paragraph" w:styleId="Ttulo6">
    <w:name w:val="heading 6"/>
    <w:aliases w:val="subtitulos"/>
    <w:basedOn w:val="Normal"/>
    <w:next w:val="Normal"/>
    <w:link w:val="Ttulo6Char"/>
    <w:uiPriority w:val="9"/>
    <w:unhideWhenUsed/>
    <w:qFormat/>
    <w:rsid w:val="005770A6"/>
    <w:pPr>
      <w:spacing w:after="0" w:line="300" w:lineRule="exact"/>
      <w:outlineLvl w:val="5"/>
    </w:pPr>
    <w:rPr>
      <w:rFonts w:ascii="Open Sans" w:hAnsi="Open Sans" w:cs="Open Sans"/>
      <w:sz w:val="21"/>
      <w:szCs w:val="21"/>
    </w:rPr>
  </w:style>
  <w:style w:type="paragraph" w:styleId="Ttulo7">
    <w:name w:val="heading 7"/>
    <w:aliases w:val="legendas"/>
    <w:basedOn w:val="Normal"/>
    <w:next w:val="Normal"/>
    <w:link w:val="Ttulo7Char"/>
    <w:uiPriority w:val="9"/>
    <w:unhideWhenUsed/>
    <w:qFormat/>
    <w:rsid w:val="005770A6"/>
    <w:pPr>
      <w:spacing w:after="0" w:line="300" w:lineRule="exact"/>
      <w:jc w:val="both"/>
      <w:outlineLvl w:val="6"/>
    </w:pPr>
    <w:rPr>
      <w:rFonts w:ascii="Open Sans" w:hAnsi="Open Sans" w:cs="Open Sans"/>
      <w:sz w:val="21"/>
      <w:szCs w:val="21"/>
    </w:rPr>
  </w:style>
  <w:style w:type="paragraph" w:styleId="Ttulo8">
    <w:name w:val="heading 8"/>
    <w:aliases w:val="referencias"/>
    <w:basedOn w:val="Normal"/>
    <w:next w:val="Normal"/>
    <w:link w:val="Ttulo8Char"/>
    <w:uiPriority w:val="9"/>
    <w:unhideWhenUsed/>
    <w:qFormat/>
    <w:rsid w:val="005770A6"/>
    <w:pPr>
      <w:spacing w:after="0" w:line="300" w:lineRule="exact"/>
      <w:jc w:val="both"/>
      <w:outlineLvl w:val="7"/>
    </w:pPr>
    <w:rPr>
      <w:rFonts w:ascii="Open Sans" w:hAnsi="Open Sans" w:cs="Open San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resumo Char"/>
    <w:basedOn w:val="Fontepargpadro"/>
    <w:link w:val="Ttulo1"/>
    <w:uiPriority w:val="9"/>
    <w:rsid w:val="005770A6"/>
    <w:rPr>
      <w:rFonts w:ascii="Open Sans" w:hAnsi="Open Sans" w:cs="Open Sans"/>
      <w:sz w:val="19"/>
      <w:szCs w:val="19"/>
    </w:rPr>
  </w:style>
  <w:style w:type="character" w:customStyle="1" w:styleId="Ttulo2Char">
    <w:name w:val="Título 2 Char"/>
    <w:aliases w:val="abstract Char"/>
    <w:basedOn w:val="Fontepargpadro"/>
    <w:link w:val="Ttulo2"/>
    <w:uiPriority w:val="9"/>
    <w:rsid w:val="005770A6"/>
    <w:rPr>
      <w:rFonts w:ascii="Open Sans" w:hAnsi="Open Sans" w:cs="Open Sans"/>
      <w:i/>
      <w:sz w:val="19"/>
      <w:szCs w:val="19"/>
    </w:rPr>
  </w:style>
  <w:style w:type="character" w:customStyle="1" w:styleId="Ttulo3Char">
    <w:name w:val="Título 3 Char"/>
    <w:aliases w:val="nomes autores Char"/>
    <w:basedOn w:val="Fontepargpadro"/>
    <w:link w:val="Ttulo3"/>
    <w:uiPriority w:val="9"/>
    <w:rsid w:val="005770A6"/>
    <w:rPr>
      <w:rFonts w:ascii="Open Sans" w:hAnsi="Open Sans" w:cs="Open Sans"/>
      <w:sz w:val="18"/>
      <w:szCs w:val="18"/>
    </w:rPr>
  </w:style>
  <w:style w:type="character" w:customStyle="1" w:styleId="Ttulo4Char">
    <w:name w:val="Título 4 Char"/>
    <w:aliases w:val="titulo artigo Char"/>
    <w:basedOn w:val="Fontepargpadro"/>
    <w:link w:val="Ttulo4"/>
    <w:uiPriority w:val="9"/>
    <w:rsid w:val="005770A6"/>
    <w:rPr>
      <w:rFonts w:ascii="Franklin Gothic Book" w:hAnsi="Franklin Gothic Book" w:cs="Open Sans"/>
      <w:sz w:val="40"/>
      <w:szCs w:val="40"/>
    </w:rPr>
  </w:style>
  <w:style w:type="character" w:customStyle="1" w:styleId="Ttulo5Char">
    <w:name w:val="Título 5 Char"/>
    <w:aliases w:val="titulo ingles Char"/>
    <w:basedOn w:val="Fontepargpadro"/>
    <w:link w:val="Ttulo5"/>
    <w:uiPriority w:val="9"/>
    <w:rsid w:val="005770A6"/>
    <w:rPr>
      <w:rFonts w:ascii="Franklin Gothic Book" w:hAnsi="Franklin Gothic Book" w:cs="Open Sans"/>
      <w:i/>
      <w:color w:val="404040" w:themeColor="text1" w:themeTint="BF"/>
      <w:sz w:val="28"/>
      <w:szCs w:val="28"/>
    </w:rPr>
  </w:style>
  <w:style w:type="character" w:customStyle="1" w:styleId="Ttulo6Char">
    <w:name w:val="Título 6 Char"/>
    <w:aliases w:val="subtitulos Char"/>
    <w:basedOn w:val="Fontepargpadro"/>
    <w:link w:val="Ttulo6"/>
    <w:uiPriority w:val="9"/>
    <w:rsid w:val="005770A6"/>
    <w:rPr>
      <w:rFonts w:ascii="Open Sans" w:hAnsi="Open Sans" w:cs="Open Sans"/>
      <w:sz w:val="21"/>
      <w:szCs w:val="21"/>
    </w:rPr>
  </w:style>
  <w:style w:type="character" w:customStyle="1" w:styleId="Ttulo7Char">
    <w:name w:val="Título 7 Char"/>
    <w:aliases w:val="legendas Char"/>
    <w:basedOn w:val="Fontepargpadro"/>
    <w:link w:val="Ttulo7"/>
    <w:uiPriority w:val="9"/>
    <w:rsid w:val="005770A6"/>
    <w:rPr>
      <w:rFonts w:ascii="Open Sans" w:hAnsi="Open Sans" w:cs="Open Sans"/>
      <w:sz w:val="21"/>
      <w:szCs w:val="21"/>
    </w:rPr>
  </w:style>
  <w:style w:type="character" w:customStyle="1" w:styleId="Ttulo8Char">
    <w:name w:val="Título 8 Char"/>
    <w:aliases w:val="referencias Char"/>
    <w:basedOn w:val="Fontepargpadro"/>
    <w:link w:val="Ttulo8"/>
    <w:uiPriority w:val="9"/>
    <w:rsid w:val="005770A6"/>
    <w:rPr>
      <w:rFonts w:ascii="Open Sans" w:hAnsi="Open Sans" w:cs="Open Sans"/>
      <w:sz w:val="21"/>
      <w:szCs w:val="21"/>
    </w:rPr>
  </w:style>
  <w:style w:type="paragraph" w:customStyle="1" w:styleId="textostabelas">
    <w:name w:val="textos tabelas"/>
    <w:basedOn w:val="Normal"/>
    <w:link w:val="textostabelasChar"/>
    <w:qFormat/>
    <w:rsid w:val="005770A6"/>
    <w:pPr>
      <w:spacing w:after="0" w:line="260" w:lineRule="exact"/>
      <w:jc w:val="both"/>
    </w:pPr>
    <w:rPr>
      <w:rFonts w:ascii="Open Sans" w:eastAsia="Times New Roman" w:hAnsi="Open Sans" w:cs="Open Sans"/>
      <w:bCs/>
      <w:sz w:val="18"/>
      <w:szCs w:val="18"/>
      <w:lang w:eastAsia="pt-BR"/>
    </w:rPr>
  </w:style>
  <w:style w:type="character" w:customStyle="1" w:styleId="textostabelasChar">
    <w:name w:val="textos tabelas Char"/>
    <w:basedOn w:val="Fontepargpadro"/>
    <w:link w:val="textostabelas"/>
    <w:rsid w:val="005770A6"/>
    <w:rPr>
      <w:rFonts w:ascii="Open Sans" w:eastAsia="Times New Roman" w:hAnsi="Open Sans" w:cs="Open Sans"/>
      <w:bCs/>
      <w:sz w:val="18"/>
      <w:szCs w:val="18"/>
      <w:lang w:eastAsia="pt-BR"/>
    </w:rPr>
  </w:style>
  <w:style w:type="paragraph" w:styleId="Ttulo">
    <w:name w:val="Title"/>
    <w:aliases w:val="rodape"/>
    <w:basedOn w:val="Textodenotaderodap"/>
    <w:next w:val="Normal"/>
    <w:link w:val="TtuloChar"/>
    <w:uiPriority w:val="10"/>
    <w:qFormat/>
    <w:rsid w:val="005770A6"/>
    <w:pPr>
      <w:spacing w:line="220" w:lineRule="exact"/>
      <w:ind w:left="2268"/>
    </w:pPr>
    <w:rPr>
      <w:rFonts w:ascii="Open Sans" w:hAnsi="Open Sans" w:cs="Open Sans"/>
      <w:color w:val="000000"/>
      <w:sz w:val="16"/>
      <w:szCs w:val="16"/>
    </w:rPr>
  </w:style>
  <w:style w:type="paragraph" w:styleId="Textodenotaderodap">
    <w:name w:val="footnote text"/>
    <w:basedOn w:val="Normal"/>
    <w:link w:val="TextodenotaderodapChar"/>
    <w:uiPriority w:val="99"/>
    <w:semiHidden/>
    <w:unhideWhenUsed/>
    <w:rsid w:val="005770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qFormat/>
    <w:rsid w:val="005770A6"/>
    <w:rPr>
      <w:sz w:val="20"/>
      <w:szCs w:val="20"/>
    </w:rPr>
  </w:style>
  <w:style w:type="character" w:customStyle="1" w:styleId="TtuloChar">
    <w:name w:val="Título Char"/>
    <w:aliases w:val="rodape Char"/>
    <w:basedOn w:val="Fontepargpadro"/>
    <w:link w:val="Ttulo"/>
    <w:uiPriority w:val="10"/>
    <w:rsid w:val="005770A6"/>
    <w:rPr>
      <w:rFonts w:ascii="Open Sans" w:hAnsi="Open Sans" w:cs="Open Sans"/>
      <w:color w:val="000000"/>
      <w:sz w:val="16"/>
      <w:szCs w:val="16"/>
    </w:rPr>
  </w:style>
  <w:style w:type="paragraph" w:customStyle="1" w:styleId="tituloseao">
    <w:name w:val="titulo seçao"/>
    <w:basedOn w:val="Normal"/>
    <w:link w:val="tituloseaoChar"/>
    <w:qFormat/>
    <w:rsid w:val="006835F9"/>
    <w:pPr>
      <w:spacing w:after="0" w:line="320" w:lineRule="exact"/>
    </w:pPr>
    <w:rPr>
      <w:rFonts w:ascii="Franklin Gothic Book" w:hAnsi="Franklin Gothic Book"/>
      <w:b/>
      <w:sz w:val="30"/>
      <w:szCs w:val="30"/>
    </w:rPr>
  </w:style>
  <w:style w:type="character" w:customStyle="1" w:styleId="tituloseaoChar">
    <w:name w:val="titulo seçao Char"/>
    <w:basedOn w:val="Fontepargpadro"/>
    <w:link w:val="tituloseao"/>
    <w:rsid w:val="006835F9"/>
    <w:rPr>
      <w:rFonts w:ascii="Franklin Gothic Book" w:hAnsi="Franklin Gothic Book"/>
      <w:b/>
      <w:sz w:val="30"/>
      <w:szCs w:val="30"/>
    </w:rPr>
  </w:style>
  <w:style w:type="paragraph" w:customStyle="1" w:styleId="CORPODOTEXTO">
    <w:name w:val="CORPO DO TEXTO"/>
    <w:link w:val="CORPODOTEXTOChar"/>
    <w:qFormat/>
    <w:rsid w:val="00EC015B"/>
    <w:pPr>
      <w:spacing w:before="20" w:after="20" w:line="300" w:lineRule="exact"/>
      <w:ind w:firstLine="425"/>
      <w:jc w:val="both"/>
    </w:pPr>
    <w:rPr>
      <w:rFonts w:ascii="Open Sans" w:hAnsi="Open Sans"/>
      <w:sz w:val="21"/>
    </w:rPr>
  </w:style>
  <w:style w:type="character" w:customStyle="1" w:styleId="CORPODOTEXTOChar">
    <w:name w:val="CORPO DO TEXTO Char"/>
    <w:basedOn w:val="Fontepargpadro"/>
    <w:link w:val="CORPODOTEXTO"/>
    <w:rsid w:val="00EC015B"/>
    <w:rPr>
      <w:rFonts w:ascii="Open Sans" w:hAnsi="Open Sans"/>
      <w:sz w:val="21"/>
    </w:rPr>
  </w:style>
  <w:style w:type="paragraph" w:customStyle="1" w:styleId="LEGENDAS">
    <w:name w:val="LEGENDAS"/>
    <w:link w:val="LEGENDASChar"/>
    <w:qFormat/>
    <w:rsid w:val="00EC015B"/>
    <w:pPr>
      <w:spacing w:after="0" w:line="240" w:lineRule="exact"/>
    </w:pPr>
    <w:rPr>
      <w:rFonts w:ascii="Open Sans" w:hAnsi="Open Sans" w:cs="Open Sans"/>
      <w:sz w:val="16"/>
      <w:szCs w:val="21"/>
    </w:rPr>
  </w:style>
  <w:style w:type="character" w:customStyle="1" w:styleId="LEGENDASChar">
    <w:name w:val="LEGENDAS Char"/>
    <w:basedOn w:val="Ttulo7Char"/>
    <w:link w:val="LEGENDAS"/>
    <w:rsid w:val="00EC015B"/>
    <w:rPr>
      <w:rFonts w:ascii="Open Sans" w:hAnsi="Open Sans" w:cs="Open Sans"/>
      <w:sz w:val="16"/>
      <w:szCs w:val="21"/>
    </w:rPr>
  </w:style>
  <w:style w:type="paragraph" w:customStyle="1" w:styleId="NOMESDOSAUTORES">
    <w:name w:val="NOMES DOS AUTORES"/>
    <w:link w:val="NOMESDOSAUTORESChar"/>
    <w:qFormat/>
    <w:rsid w:val="00EC015B"/>
    <w:pPr>
      <w:spacing w:after="0" w:line="240" w:lineRule="exact"/>
      <w:ind w:left="2268"/>
    </w:pPr>
    <w:rPr>
      <w:rFonts w:ascii="Open Sans" w:hAnsi="Open Sans" w:cs="Open Sans"/>
      <w:sz w:val="18"/>
      <w:szCs w:val="18"/>
    </w:rPr>
  </w:style>
  <w:style w:type="character" w:customStyle="1" w:styleId="NOMESDOSAUTORESChar">
    <w:name w:val="NOMES DOS AUTORES Char"/>
    <w:basedOn w:val="Ttulo3Char"/>
    <w:link w:val="NOMESDOSAUTORES"/>
    <w:rsid w:val="00EC015B"/>
    <w:rPr>
      <w:rFonts w:ascii="Open Sans" w:hAnsi="Open Sans" w:cs="Open Sans"/>
      <w:sz w:val="18"/>
      <w:szCs w:val="18"/>
    </w:rPr>
  </w:style>
  <w:style w:type="paragraph" w:customStyle="1" w:styleId="REFERENCIAS">
    <w:name w:val="REFERENCIAS"/>
    <w:link w:val="REFERENCIASChar"/>
    <w:qFormat/>
    <w:rsid w:val="00EC015B"/>
    <w:pPr>
      <w:spacing w:before="20" w:after="20" w:line="300" w:lineRule="exact"/>
      <w:jc w:val="both"/>
    </w:pPr>
    <w:rPr>
      <w:rFonts w:ascii="Open Sans" w:hAnsi="Open Sans"/>
      <w:sz w:val="21"/>
    </w:rPr>
  </w:style>
  <w:style w:type="character" w:customStyle="1" w:styleId="REFERENCIASChar">
    <w:name w:val="REFERENCIAS Char"/>
    <w:basedOn w:val="Fontepargpadro"/>
    <w:link w:val="REFERENCIAS"/>
    <w:rsid w:val="00EC015B"/>
    <w:rPr>
      <w:rFonts w:ascii="Open Sans" w:hAnsi="Open Sans"/>
      <w:sz w:val="21"/>
    </w:rPr>
  </w:style>
  <w:style w:type="paragraph" w:customStyle="1" w:styleId="TEXTODOABSTRACT">
    <w:name w:val="TEXTO DO ABSTRACT"/>
    <w:link w:val="TEXTODOABSTRACTChar"/>
    <w:qFormat/>
    <w:rsid w:val="00EC015B"/>
    <w:pPr>
      <w:spacing w:after="0" w:line="260" w:lineRule="exact"/>
      <w:ind w:left="2268"/>
      <w:jc w:val="both"/>
    </w:pPr>
    <w:rPr>
      <w:rFonts w:ascii="Open Sans" w:hAnsi="Open Sans" w:cs="Open Sans"/>
      <w:i/>
      <w:sz w:val="19"/>
      <w:szCs w:val="19"/>
    </w:rPr>
  </w:style>
  <w:style w:type="character" w:customStyle="1" w:styleId="TEXTODOABSTRACTChar">
    <w:name w:val="TEXTO DO ABSTRACT Char"/>
    <w:basedOn w:val="Ttulo2Char"/>
    <w:link w:val="TEXTODOABSTRACT"/>
    <w:rsid w:val="00EC015B"/>
    <w:rPr>
      <w:rFonts w:ascii="Open Sans" w:hAnsi="Open Sans" w:cs="Open Sans"/>
      <w:i/>
      <w:sz w:val="19"/>
      <w:szCs w:val="19"/>
    </w:rPr>
  </w:style>
  <w:style w:type="paragraph" w:customStyle="1" w:styleId="TEXTODORESUMO">
    <w:name w:val="TEXTO DO RESUMO"/>
    <w:link w:val="TEXTODORESUMOChar"/>
    <w:qFormat/>
    <w:rsid w:val="00EC015B"/>
    <w:pPr>
      <w:spacing w:after="0" w:line="260" w:lineRule="exact"/>
      <w:ind w:left="2268"/>
      <w:jc w:val="both"/>
    </w:pPr>
    <w:rPr>
      <w:rFonts w:ascii="Open Sans" w:hAnsi="Open Sans" w:cs="Open Sans"/>
      <w:sz w:val="19"/>
      <w:szCs w:val="19"/>
    </w:rPr>
  </w:style>
  <w:style w:type="character" w:customStyle="1" w:styleId="TEXTODORESUMOChar">
    <w:name w:val="TEXTO DO RESUMO Char"/>
    <w:basedOn w:val="Ttulo1Char"/>
    <w:link w:val="TEXTODORESUMO"/>
    <w:rsid w:val="00EC015B"/>
    <w:rPr>
      <w:rFonts w:ascii="Open Sans" w:hAnsi="Open Sans" w:cs="Open Sans"/>
      <w:sz w:val="19"/>
      <w:szCs w:val="19"/>
    </w:rPr>
  </w:style>
  <w:style w:type="paragraph" w:customStyle="1" w:styleId="TEXTODORODAPE">
    <w:name w:val="TEXTO DO RODAPE"/>
    <w:link w:val="TEXTODORODAPEChar"/>
    <w:qFormat/>
    <w:rsid w:val="00EC015B"/>
    <w:pPr>
      <w:spacing w:after="0" w:line="220" w:lineRule="exact"/>
      <w:ind w:left="2268"/>
    </w:pPr>
    <w:rPr>
      <w:rFonts w:ascii="Open Sans" w:hAnsi="Open Sans" w:cs="Open Sans"/>
      <w:bCs/>
      <w:color w:val="000000"/>
      <w:sz w:val="16"/>
      <w:szCs w:val="16"/>
    </w:rPr>
  </w:style>
  <w:style w:type="character" w:customStyle="1" w:styleId="TEXTODORODAPEChar">
    <w:name w:val="TEXTO DO RODAPE Char"/>
    <w:basedOn w:val="TtuloChar"/>
    <w:link w:val="TEXTODORODAPE"/>
    <w:rsid w:val="00EC015B"/>
    <w:rPr>
      <w:rFonts w:ascii="Open Sans" w:hAnsi="Open Sans" w:cs="Open Sans"/>
      <w:bCs/>
      <w:color w:val="000000"/>
      <w:sz w:val="16"/>
      <w:szCs w:val="16"/>
    </w:rPr>
  </w:style>
  <w:style w:type="paragraph" w:customStyle="1" w:styleId="TEXTOSDETABELAS">
    <w:name w:val="TEXTOS DE TABELAS"/>
    <w:link w:val="TEXTOSDETABELASChar"/>
    <w:qFormat/>
    <w:rsid w:val="00EC015B"/>
    <w:pPr>
      <w:spacing w:after="0" w:line="220" w:lineRule="exact"/>
    </w:pPr>
    <w:rPr>
      <w:rFonts w:ascii="Open Sans" w:eastAsia="Times New Roman" w:hAnsi="Open Sans" w:cs="Open Sans"/>
      <w:bCs/>
      <w:sz w:val="17"/>
      <w:szCs w:val="18"/>
      <w:lang w:eastAsia="pt-BR"/>
    </w:rPr>
  </w:style>
  <w:style w:type="character" w:customStyle="1" w:styleId="TEXTOSDETABELASChar">
    <w:name w:val="TEXTOS DE TABELAS Char"/>
    <w:basedOn w:val="textostabelasChar"/>
    <w:link w:val="TEXTOSDETABELAS"/>
    <w:rsid w:val="00EC015B"/>
    <w:rPr>
      <w:rFonts w:ascii="Open Sans" w:eastAsia="Times New Roman" w:hAnsi="Open Sans" w:cs="Open Sans"/>
      <w:bCs/>
      <w:sz w:val="17"/>
      <w:szCs w:val="18"/>
      <w:lang w:eastAsia="pt-BR"/>
    </w:rPr>
  </w:style>
  <w:style w:type="paragraph" w:customStyle="1" w:styleId="TITULODOARTIGO">
    <w:name w:val="TITULO DO ARTIGO"/>
    <w:link w:val="TITULODOARTIGOChar"/>
    <w:qFormat/>
    <w:rsid w:val="00EC015B"/>
    <w:pPr>
      <w:spacing w:after="0" w:line="460" w:lineRule="exact"/>
      <w:ind w:left="2268"/>
    </w:pPr>
    <w:rPr>
      <w:rFonts w:ascii="Franklin Gothic Book" w:hAnsi="Franklin Gothic Book"/>
      <w:b/>
      <w:sz w:val="40"/>
      <w:szCs w:val="40"/>
    </w:rPr>
  </w:style>
  <w:style w:type="character" w:customStyle="1" w:styleId="TITULODOARTIGOChar">
    <w:name w:val="TITULO DO ARTIGO Char"/>
    <w:basedOn w:val="Fontepargpadro"/>
    <w:link w:val="TITULODOARTIGO"/>
    <w:rsid w:val="00EC015B"/>
    <w:rPr>
      <w:rFonts w:ascii="Franklin Gothic Book" w:hAnsi="Franklin Gothic Book"/>
      <w:b/>
      <w:sz w:val="40"/>
      <w:szCs w:val="40"/>
    </w:rPr>
  </w:style>
  <w:style w:type="paragraph" w:customStyle="1" w:styleId="TITULOEMINGLES">
    <w:name w:val="TITULO EM INGLES"/>
    <w:link w:val="TITULOEMINGLESChar"/>
    <w:qFormat/>
    <w:rsid w:val="00EC015B"/>
    <w:pPr>
      <w:spacing w:after="0" w:line="320" w:lineRule="exact"/>
      <w:ind w:left="2268"/>
    </w:pPr>
    <w:rPr>
      <w:rFonts w:ascii="Franklin Gothic Book" w:hAnsi="Franklin Gothic Book"/>
      <w:i/>
      <w:color w:val="404040" w:themeColor="text1" w:themeTint="BF"/>
      <w:sz w:val="28"/>
      <w:szCs w:val="28"/>
    </w:rPr>
  </w:style>
  <w:style w:type="character" w:customStyle="1" w:styleId="TITULOEMINGLESChar">
    <w:name w:val="TITULO EM INGLES Char"/>
    <w:basedOn w:val="Fontepargpadro"/>
    <w:link w:val="TITULOEMINGLES"/>
    <w:rsid w:val="00EC015B"/>
    <w:rPr>
      <w:rFonts w:ascii="Franklin Gothic Book" w:hAnsi="Franklin Gothic Book"/>
      <w:i/>
      <w:color w:val="404040" w:themeColor="text1" w:themeTint="BF"/>
      <w:sz w:val="28"/>
      <w:szCs w:val="28"/>
    </w:rPr>
  </w:style>
  <w:style w:type="paragraph" w:customStyle="1" w:styleId="TITULOSDASSEOES">
    <w:name w:val="TITULOS DAS SEÇOES"/>
    <w:link w:val="TITULOSDASSEOESChar"/>
    <w:qFormat/>
    <w:rsid w:val="00EC015B"/>
    <w:pPr>
      <w:spacing w:after="0" w:line="340" w:lineRule="exact"/>
    </w:pPr>
    <w:rPr>
      <w:rFonts w:ascii="Franklin Gothic Book" w:hAnsi="Franklin Gothic Book" w:cs="Open Sans"/>
      <w:b/>
      <w:sz w:val="30"/>
      <w:szCs w:val="21"/>
    </w:rPr>
  </w:style>
  <w:style w:type="character" w:customStyle="1" w:styleId="TITULOSDASSEOESChar">
    <w:name w:val="TITULOS DAS SEÇOES Char"/>
    <w:basedOn w:val="Fontepargpadro"/>
    <w:link w:val="TITULOSDASSEOES"/>
    <w:rsid w:val="00EC015B"/>
    <w:rPr>
      <w:rFonts w:ascii="Franklin Gothic Book" w:hAnsi="Franklin Gothic Book" w:cs="Open Sans"/>
      <w:b/>
      <w:sz w:val="30"/>
      <w:szCs w:val="21"/>
    </w:rPr>
  </w:style>
  <w:style w:type="paragraph" w:styleId="Cabealho">
    <w:name w:val="header"/>
    <w:basedOn w:val="Normal"/>
    <w:link w:val="CabealhoChar"/>
    <w:uiPriority w:val="99"/>
    <w:unhideWhenUsed/>
    <w:rsid w:val="005C78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7870"/>
  </w:style>
  <w:style w:type="paragraph" w:styleId="Rodap">
    <w:name w:val="footer"/>
    <w:basedOn w:val="Normal"/>
    <w:link w:val="RodapChar"/>
    <w:uiPriority w:val="99"/>
    <w:unhideWhenUsed/>
    <w:rsid w:val="005C7870"/>
    <w:pPr>
      <w:tabs>
        <w:tab w:val="center" w:pos="4252"/>
        <w:tab w:val="right" w:pos="8504"/>
      </w:tabs>
      <w:spacing w:after="0" w:line="240" w:lineRule="auto"/>
    </w:pPr>
  </w:style>
  <w:style w:type="character" w:customStyle="1" w:styleId="RodapChar">
    <w:name w:val="Rodapé Char"/>
    <w:basedOn w:val="Fontepargpadro"/>
    <w:link w:val="Rodap"/>
    <w:uiPriority w:val="99"/>
    <w:rsid w:val="005C7870"/>
  </w:style>
  <w:style w:type="paragraph" w:styleId="SemEspaamento">
    <w:name w:val="No Spacing"/>
    <w:uiPriority w:val="1"/>
    <w:qFormat/>
    <w:rsid w:val="004A0261"/>
    <w:pPr>
      <w:widowControl w:val="0"/>
      <w:autoSpaceDE w:val="0"/>
      <w:autoSpaceDN w:val="0"/>
      <w:spacing w:after="0" w:line="240" w:lineRule="auto"/>
    </w:pPr>
    <w:rPr>
      <w:rFonts w:ascii="Calibri" w:eastAsia="Calibri" w:hAnsi="Calibri" w:cs="Calibri"/>
      <w:lang w:val="pt-PT" w:eastAsia="pt-PT" w:bidi="pt-PT"/>
    </w:rPr>
  </w:style>
  <w:style w:type="character" w:styleId="Refdenotaderodap">
    <w:name w:val="footnote reference"/>
    <w:basedOn w:val="Fontepargpadro"/>
    <w:uiPriority w:val="99"/>
    <w:unhideWhenUsed/>
    <w:rsid w:val="004A0261"/>
    <w:rPr>
      <w:vertAlign w:val="superscript"/>
    </w:rPr>
  </w:style>
  <w:style w:type="table" w:styleId="Tabelacomgrade">
    <w:name w:val="Table Grid"/>
    <w:basedOn w:val="Tabelanormal"/>
    <w:uiPriority w:val="39"/>
    <w:rsid w:val="004A02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E23A2"/>
    <w:rPr>
      <w:color w:val="0563C1" w:themeColor="hyperlink"/>
      <w:u w:val="single"/>
    </w:rPr>
  </w:style>
  <w:style w:type="table" w:customStyle="1" w:styleId="Tabelacomgrade1">
    <w:name w:val="Tabela com grade1"/>
    <w:basedOn w:val="Tabelanormal"/>
    <w:next w:val="Tabelacomgrade"/>
    <w:uiPriority w:val="39"/>
    <w:rsid w:val="00834E3D"/>
    <w:pPr>
      <w:spacing w:after="0" w:line="240" w:lineRule="auto"/>
    </w:pPr>
    <w:rPr>
      <w:rFonts w:ascii="Calibri" w:eastAsia="SimSun" w:hAnsi="Calibri" w:cs="SimSu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formataoHTMLChar">
    <w:name w:val="Pré-formatação HTML Char"/>
    <w:basedOn w:val="Fontepargpadro"/>
    <w:link w:val="Pr-formataoHTML"/>
    <w:uiPriority w:val="99"/>
    <w:semiHidden/>
    <w:rsid w:val="00A31B71"/>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A31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y2iqfc">
    <w:name w:val="y2iqfc"/>
    <w:basedOn w:val="Fontepargpadro"/>
    <w:rsid w:val="00A31B71"/>
  </w:style>
  <w:style w:type="paragraph" w:styleId="Corpodetexto">
    <w:name w:val="Body Text"/>
    <w:basedOn w:val="Normal"/>
    <w:link w:val="CorpodetextoChar"/>
    <w:uiPriority w:val="1"/>
    <w:qFormat/>
    <w:rsid w:val="00A31B71"/>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A31B71"/>
    <w:rPr>
      <w:rFonts w:ascii="Times New Roman" w:eastAsia="Times New Roman" w:hAnsi="Times New Roman" w:cs="Times New Roman"/>
      <w:sz w:val="24"/>
      <w:szCs w:val="24"/>
      <w:lang w:val="pt-PT"/>
    </w:rPr>
  </w:style>
  <w:style w:type="paragraph" w:styleId="NormalWeb">
    <w:name w:val="Normal (Web)"/>
    <w:basedOn w:val="Normal"/>
    <w:uiPriority w:val="99"/>
    <w:unhideWhenUsed/>
    <w:rsid w:val="00A31B7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A31B71"/>
    <w:pPr>
      <w:ind w:left="720"/>
      <w:contextualSpacing/>
    </w:pPr>
  </w:style>
  <w:style w:type="paragraph" w:styleId="Sumrio1">
    <w:name w:val="toc 1"/>
    <w:basedOn w:val="Normal"/>
    <w:uiPriority w:val="1"/>
    <w:qFormat/>
    <w:rsid w:val="00A31B71"/>
    <w:pPr>
      <w:widowControl w:val="0"/>
      <w:autoSpaceDE w:val="0"/>
      <w:autoSpaceDN w:val="0"/>
      <w:spacing w:before="240" w:after="0" w:line="240" w:lineRule="auto"/>
      <w:ind w:left="282" w:hanging="181"/>
    </w:pPr>
    <w:rPr>
      <w:rFonts w:ascii="Times New Roman" w:eastAsia="Times New Roman" w:hAnsi="Times New Roman" w:cs="Times New Roman"/>
      <w:b/>
      <w:bCs/>
      <w:sz w:val="24"/>
      <w:szCs w:val="24"/>
      <w:lang w:val="pt-PT"/>
    </w:rPr>
  </w:style>
  <w:style w:type="paragraph" w:styleId="Sumrio2">
    <w:name w:val="toc 2"/>
    <w:basedOn w:val="Normal"/>
    <w:uiPriority w:val="1"/>
    <w:qFormat/>
    <w:rsid w:val="00A31B71"/>
    <w:pPr>
      <w:widowControl w:val="0"/>
      <w:autoSpaceDE w:val="0"/>
      <w:autoSpaceDN w:val="0"/>
      <w:spacing w:before="240" w:after="0" w:line="240" w:lineRule="auto"/>
      <w:ind w:left="642" w:hanging="540"/>
    </w:pPr>
    <w:rPr>
      <w:rFonts w:ascii="Times New Roman" w:eastAsia="Times New Roman" w:hAnsi="Times New Roman" w:cs="Times New Roman"/>
      <w:sz w:val="24"/>
      <w:szCs w:val="24"/>
      <w:lang w:val="pt-PT"/>
    </w:rPr>
  </w:style>
  <w:style w:type="paragraph" w:styleId="Sumrio3">
    <w:name w:val="toc 3"/>
    <w:basedOn w:val="Normal"/>
    <w:uiPriority w:val="1"/>
    <w:qFormat/>
    <w:rsid w:val="00A31B71"/>
    <w:pPr>
      <w:widowControl w:val="0"/>
      <w:autoSpaceDE w:val="0"/>
      <w:autoSpaceDN w:val="0"/>
      <w:spacing w:before="240" w:after="0" w:line="240" w:lineRule="auto"/>
      <w:ind w:left="102"/>
    </w:pPr>
    <w:rPr>
      <w:rFonts w:ascii="Times New Roman" w:eastAsia="Times New Roman" w:hAnsi="Times New Roman" w:cs="Times New Roman"/>
      <w:b/>
      <w:bCs/>
      <w:i/>
      <w:iCs/>
      <w:lang w:val="pt-PT"/>
    </w:rPr>
  </w:style>
  <w:style w:type="paragraph" w:customStyle="1" w:styleId="TableParagraph">
    <w:name w:val="Table Paragraph"/>
    <w:basedOn w:val="Normal"/>
    <w:uiPriority w:val="1"/>
    <w:qFormat/>
    <w:rsid w:val="00A31B71"/>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2">
    <w:name w:val="Tabela com grade2"/>
    <w:basedOn w:val="Tabelanormal"/>
    <w:next w:val="Tabelacomgrade"/>
    <w:uiPriority w:val="39"/>
    <w:rsid w:val="00A31B7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754E2F"/>
    <w:rPr>
      <w:color w:val="605E5C"/>
      <w:shd w:val="clear" w:color="auto" w:fill="E1DFDD"/>
    </w:rPr>
  </w:style>
  <w:style w:type="paragraph" w:customStyle="1" w:styleId="SemEspaamento1">
    <w:name w:val="Sem Espaçamento1"/>
    <w:rsid w:val="00762CF7"/>
    <w:pPr>
      <w:widowControl w:val="0"/>
      <w:suppressAutoHyphens/>
      <w:spacing w:after="0" w:line="240" w:lineRule="auto"/>
      <w:textAlignment w:val="baseline"/>
    </w:pPr>
    <w:rPr>
      <w:rFonts w:ascii="Calibri" w:eastAsia="Calibri" w:hAnsi="Calibri" w:cs="Calibri"/>
      <w:lang w:val="pt-PT" w:eastAsia="pt-PT" w:bidi="pt-PT"/>
    </w:rPr>
  </w:style>
  <w:style w:type="paragraph" w:customStyle="1" w:styleId="Standard">
    <w:name w:val="Standard"/>
    <w:rsid w:val="009E0879"/>
    <w:pPr>
      <w:widowControl w:val="0"/>
      <w:suppressAutoHyphens/>
      <w:spacing w:after="0" w:line="240" w:lineRule="auto"/>
      <w:textAlignment w:val="baseline"/>
    </w:pPr>
    <w:rPr>
      <w:rFonts w:ascii="Calibri" w:eastAsia="Calibri" w:hAnsi="Calibri" w:cs="Calibri"/>
      <w:lang w:val="pt-PT" w:eastAsia="pt-PT" w:bidi="pt-PT"/>
    </w:rPr>
  </w:style>
  <w:style w:type="character" w:customStyle="1" w:styleId="ListLabel118">
    <w:name w:val="ListLabel 118"/>
    <w:rsid w:val="009E0879"/>
    <w:rPr>
      <w:rFonts w:ascii="Georgia" w:eastAsia="Georgia" w:hAnsi="Georgia" w:cs="Georgia"/>
      <w:sz w:val="24"/>
      <w:szCs w:val="24"/>
      <w:u w:val="single"/>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806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065A-E9CD-4FF9-AAE9-56CD4974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5513</Words>
  <Characters>29773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Karoline da Silveira Cabral</dc:creator>
  <cp:keywords/>
  <dc:description/>
  <cp:lastModifiedBy>Anne Karoline da Silveira Cabral</cp:lastModifiedBy>
  <cp:revision>5</cp:revision>
  <dcterms:created xsi:type="dcterms:W3CDTF">2024-08-07T19:02:00Z</dcterms:created>
  <dcterms:modified xsi:type="dcterms:W3CDTF">2024-10-02T15:45:00Z</dcterms:modified>
</cp:coreProperties>
</file>